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E2542" w14:textId="53F84358" w:rsidR="007C30BE" w:rsidRDefault="0097385A" w:rsidP="007C30BE">
      <w:pPr>
        <w:jc w:val="center"/>
      </w:pPr>
      <w:r w:rsidRPr="0097385A">
        <w:t>GENETIC OBLIGATIONS TO FUTURE GENERATIONS</w:t>
      </w:r>
    </w:p>
    <w:p w14:paraId="674EAFF3" w14:textId="77777777" w:rsidR="002B19C4" w:rsidRDefault="0097385A" w:rsidP="005068FB">
      <w:pPr>
        <w:spacing w:after="0"/>
        <w:jc w:val="center"/>
      </w:pPr>
      <w:r w:rsidRPr="0097385A">
        <w:t>presented by William Soderberg</w:t>
      </w:r>
    </w:p>
    <w:p w14:paraId="383A458F" w14:textId="68391684" w:rsidR="0097385A" w:rsidRPr="0097385A" w:rsidRDefault="0097385A" w:rsidP="005068FB">
      <w:pPr>
        <w:spacing w:after="0"/>
        <w:jc w:val="center"/>
      </w:pPr>
      <w:r w:rsidRPr="0097385A">
        <w:t xml:space="preserve"> at the World Congress of Bioethics</w:t>
      </w:r>
    </w:p>
    <w:p w14:paraId="2E8B48D4" w14:textId="77777777" w:rsidR="0097385A" w:rsidRPr="0097385A" w:rsidRDefault="0097385A" w:rsidP="005068FB">
      <w:pPr>
        <w:spacing w:after="0"/>
        <w:jc w:val="center"/>
      </w:pPr>
      <w:r w:rsidRPr="0097385A">
        <w:t>San Francisco, California</w:t>
      </w:r>
    </w:p>
    <w:p w14:paraId="3075CA9A" w14:textId="77777777" w:rsidR="0097385A" w:rsidRDefault="0097385A" w:rsidP="005068FB">
      <w:pPr>
        <w:spacing w:after="0"/>
        <w:jc w:val="center"/>
      </w:pPr>
      <w:r w:rsidRPr="0097385A">
        <w:t>November 22, 1996</w:t>
      </w:r>
    </w:p>
    <w:p w14:paraId="6527523F" w14:textId="77777777" w:rsidR="005068FB" w:rsidRPr="0097385A" w:rsidRDefault="005068FB" w:rsidP="005068FB">
      <w:pPr>
        <w:spacing w:after="0"/>
        <w:jc w:val="center"/>
      </w:pPr>
    </w:p>
    <w:p w14:paraId="31EA4AC4" w14:textId="75E658FA" w:rsidR="0097385A" w:rsidRPr="0097385A" w:rsidRDefault="0097385A" w:rsidP="0097385A">
      <w:r w:rsidRPr="0097385A">
        <w:t xml:space="preserve">I will offer a moderate communitarian argument to support the claim that genetic modification in humans may be used to prevent and cure serious </w:t>
      </w:r>
      <w:proofErr w:type="gramStart"/>
      <w:r w:rsidRPr="0097385A">
        <w:t>diseases</w:t>
      </w:r>
      <w:proofErr w:type="gramEnd"/>
      <w:r w:rsidRPr="0097385A">
        <w:t xml:space="preserve"> but genetic enhancements are morally indefensible.</w:t>
      </w:r>
      <w:r w:rsidRPr="0097385A">
        <w:rPr>
          <w:noProof/>
        </w:rPr>
        <w:drawing>
          <wp:inline distT="0" distB="0" distL="0" distR="0" wp14:anchorId="14E77452" wp14:editId="0AABA505">
            <wp:extent cx="76200" cy="57150"/>
            <wp:effectExtent l="0" t="0" r="0" b="0"/>
            <wp:docPr id="106792911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0" cy="57150"/>
                    </a:xfrm>
                    <a:prstGeom prst="rect">
                      <a:avLst/>
                    </a:prstGeom>
                    <a:noFill/>
                    <a:ln>
                      <a:noFill/>
                    </a:ln>
                  </pic:spPr>
                </pic:pic>
              </a:graphicData>
            </a:graphic>
          </wp:inline>
        </w:drawing>
      </w:r>
    </w:p>
    <w:p w14:paraId="04430C5C" w14:textId="22069085" w:rsidR="0097385A" w:rsidRPr="0097385A" w:rsidRDefault="0097385A" w:rsidP="0097385A">
      <w:r w:rsidRPr="0097385A">
        <w:t>First, a word of clarification. I will use the term "gene therapy" to refer to genetic modifications aimed at preventing or curing such diseases as Tay</w:t>
      </w:r>
      <w:r w:rsidR="005068FB">
        <w:t>-</w:t>
      </w:r>
      <w:r w:rsidRPr="0097385A">
        <w:t>Sachs and Lesch</w:t>
      </w:r>
      <w:r w:rsidR="005068FB">
        <w:t>-</w:t>
      </w:r>
      <w:r w:rsidRPr="0097385A">
        <w:t xml:space="preserve">Nyhan Syndrome. When I use the term "genetic enhancements" I have in mind such proposals as improving an average memory or average height and increasing generous tendencies. I do not in this paper address the conceptual problems with the distinction between gene therapy and genetic enhancement, </w:t>
      </w:r>
      <w:r w:rsidRPr="0097385A">
        <w:rPr>
          <w:noProof/>
        </w:rPr>
        <w:drawing>
          <wp:inline distT="0" distB="0" distL="0" distR="0" wp14:anchorId="0E66276A" wp14:editId="0E795EFE">
            <wp:extent cx="19050" cy="28575"/>
            <wp:effectExtent l="0" t="0" r="19050" b="9525"/>
            <wp:docPr id="175127143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6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28575"/>
                    </a:xfrm>
                    <a:prstGeom prst="rect">
                      <a:avLst/>
                    </a:prstGeom>
                    <a:noFill/>
                    <a:ln>
                      <a:noFill/>
                    </a:ln>
                  </pic:spPr>
                </pic:pic>
              </a:graphicData>
            </a:graphic>
          </wp:inline>
        </w:drawing>
      </w:r>
      <w:r w:rsidRPr="0097385A">
        <w:t>nor do I address the thorny issue of precisely where along a spectrum from disease to enhancement the line should be drawn.</w:t>
      </w:r>
    </w:p>
    <w:p w14:paraId="1B3DE005" w14:textId="4FC639CC" w:rsidR="0097385A" w:rsidRPr="0097385A" w:rsidRDefault="0097385A" w:rsidP="0097385A">
      <w:r w:rsidRPr="0097385A">
        <w:t>Jonathan Glover draws upon a utilitarian framework in the tradition of moral liberalism and concludes that some enhancements as well as therapeutic uses of human genetic modification are defensible (139—164)</w:t>
      </w:r>
      <w:r w:rsidR="005068FB">
        <w:t>.</w:t>
      </w:r>
      <w:r w:rsidRPr="0097385A">
        <w:t xml:space="preserve"> In support of </w:t>
      </w:r>
      <w:r w:rsidRPr="0097385A">
        <w:rPr>
          <w:noProof/>
        </w:rPr>
        <w:drawing>
          <wp:inline distT="0" distB="0" distL="0" distR="0" wp14:anchorId="0002B4C6" wp14:editId="472F1B8E">
            <wp:extent cx="9525" cy="9525"/>
            <wp:effectExtent l="0" t="0" r="0" b="0"/>
            <wp:docPr id="157305907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6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enhancements, Glover cites the need to preserve parental autonomy and to reduce the ferocious tendencies in humans that have produced large</w:t>
      </w:r>
      <w:r w:rsidR="005068FB">
        <w:t>-</w:t>
      </w:r>
      <w:r w:rsidRPr="0097385A">
        <w:t>scale wars. The reduction of aggressive tendencies, Glover contends, would be a considerable improvement in human nature.</w:t>
      </w:r>
    </w:p>
    <w:p w14:paraId="2FC7D4F1" w14:textId="12A94FB9" w:rsidR="0097385A" w:rsidRPr="0097385A" w:rsidRDefault="0097385A" w:rsidP="0097385A">
      <w:r w:rsidRPr="0097385A">
        <w:t xml:space="preserve">Ronald Green represents another branch of moral liberalism, the contractarian tradition. Green locates his moral framework close to that of John Rawls. Green cites a dysgenic effect and the expense of what he calls "complex therapies" in modern medicine, and he proposes that complex therapies would be curtailed by negotiators of the social contract. The cost of caring for the least </w:t>
      </w:r>
      <w:proofErr w:type="gramStart"/>
      <w:r w:rsidRPr="0097385A">
        <w:t>well off</w:t>
      </w:r>
      <w:proofErr w:type="gramEnd"/>
      <w:r w:rsidRPr="0097385A">
        <w:t xml:space="preserve"> in terms of health care would be so great, according to Green, that fairness considerations would support assigning priority to preventive medicine over therapeutic medicine. As I interpret him, Green would rule out genetic therapy as well as genetic enhancements.</w:t>
      </w:r>
    </w:p>
    <w:p w14:paraId="45AF39F7" w14:textId="6B192E0D" w:rsidR="00216001" w:rsidRDefault="0097385A" w:rsidP="008A6DA4">
      <w:pPr>
        <w:spacing w:after="0"/>
      </w:pPr>
      <w:r w:rsidRPr="0097385A">
        <w:t xml:space="preserve">What can account for the diverse conclusions reached by Glover and Green? Both hold a thin theory of </w:t>
      </w:r>
      <w:proofErr w:type="gramStart"/>
      <w:r w:rsidRPr="0097385A">
        <w:t>the good</w:t>
      </w:r>
      <w:proofErr w:type="gramEnd"/>
      <w:r w:rsidRPr="0097385A">
        <w:t>. They regard the individual as the primary determiner of the good life—that is, of the meaning, purpose, and value of life. The moral point of view in each is that of an impartial, rational spectator. Both reject the view that society is an organism and favor the notion that society is an aggregate of individuals. However, their divergent conclusions about genetic engineering in humans may be traced to an important difference between Glover ' s utilitarianism and Green</w:t>
      </w:r>
      <w:r w:rsidR="002016E0">
        <w:t>’</w:t>
      </w:r>
      <w:r w:rsidRPr="0097385A">
        <w:t>s</w:t>
      </w:r>
    </w:p>
    <w:p w14:paraId="76B9EB5A" w14:textId="5FC2CA98" w:rsidR="0097385A" w:rsidRDefault="002016E0" w:rsidP="0097385A">
      <w:r>
        <w:t xml:space="preserve"> contractarianism. Glover builds his position on a pragmatic notion of truth, while Green’s Rawlsian framework arguably is compatible with a </w:t>
      </w:r>
      <w:proofErr w:type="gramStart"/>
      <w:r>
        <w:t>coherence</w:t>
      </w:r>
      <w:proofErr w:type="gramEnd"/>
      <w:r>
        <w:t xml:space="preserve"> notion of truth (</w:t>
      </w:r>
      <w:proofErr w:type="spellStart"/>
      <w:r>
        <w:t>Naticchiadd</w:t>
      </w:r>
      <w:proofErr w:type="spellEnd"/>
      <w:r>
        <w:t xml:space="preserve">). On a coherence account of truth, a belief is true if it coheres with one’s other beliefs. </w:t>
      </w:r>
      <w:r w:rsidR="00765BFC">
        <w:t xml:space="preserve">I regard </w:t>
      </w:r>
      <w:r>
        <w:t xml:space="preserve">Glover’s position </w:t>
      </w:r>
      <w:r w:rsidR="008A6DA4">
        <w:t>a</w:t>
      </w:r>
      <w:r>
        <w:t xml:space="preserve">s foundational, but Green’s coherence position </w:t>
      </w:r>
      <w:r w:rsidR="00765BFC">
        <w:t>as non-foundational</w:t>
      </w:r>
      <w:r>
        <w:t>.</w:t>
      </w:r>
    </w:p>
    <w:p w14:paraId="21D21420" w14:textId="77777777" w:rsidR="00216001" w:rsidRDefault="00AE408F" w:rsidP="0097385A">
      <w:r>
        <w:t xml:space="preserve">The utilitarian branch of liberalism generally employs a foundational, pragmatic notion of truth, in which a belief (hypothesis, or theory) is regarded as true if it allows accurate predictions or </w:t>
      </w:r>
    </w:p>
    <w:p w14:paraId="26C1815E" w14:textId="7E60D912" w:rsidR="00216001" w:rsidRDefault="00216001" w:rsidP="00C23173">
      <w:pPr>
        <w:ind w:right="720"/>
        <w:jc w:val="both"/>
      </w:pPr>
      <w:proofErr w:type="gramStart"/>
      <w:r>
        <w:lastRenderedPageBreak/>
        <w:t>otherwise</w:t>
      </w:r>
      <w:proofErr w:type="gramEnd"/>
      <w:r>
        <w:t xml:space="preserve"> has good results. </w:t>
      </w:r>
      <w:proofErr w:type="gramStart"/>
      <w:r>
        <w:t>The work</w:t>
      </w:r>
      <w:proofErr w:type="gramEnd"/>
      <w:r w:rsidR="00C23173">
        <w:t xml:space="preserve"> </w:t>
      </w:r>
      <w:r>
        <w:t>during the second ha</w:t>
      </w:r>
      <w:r w:rsidR="00751E18">
        <w:t>l</w:t>
      </w:r>
      <w:r>
        <w:t>f of this century on the small,</w:t>
      </w:r>
    </w:p>
    <w:p w14:paraId="09136FE8" w14:textId="439F0337" w:rsidR="00216001" w:rsidRDefault="00216001" w:rsidP="00C23173">
      <w:pPr>
        <w:ind w:right="720"/>
        <w:jc w:val="both"/>
      </w:pPr>
      <w:r>
        <w:t xml:space="preserve">functional units known as DNA </w:t>
      </w:r>
      <w:proofErr w:type="gramStart"/>
      <w:r>
        <w:t>has</w:t>
      </w:r>
      <w:proofErr w:type="gramEnd"/>
      <w:r>
        <w:t xml:space="preserve"> been accompanied by an</w:t>
      </w:r>
      <w:r w:rsidR="00C23173">
        <w:t xml:space="preserve"> </w:t>
      </w:r>
      <w:r>
        <w:t>ability to predict some disease condit</w:t>
      </w:r>
      <w:r w:rsidR="008B44C2">
        <w:t>i</w:t>
      </w:r>
      <w:r>
        <w:t>ons and physical</w:t>
      </w:r>
      <w:r w:rsidR="00C23173">
        <w:t xml:space="preserve"> </w:t>
      </w:r>
      <w:r>
        <w:t>characteristics to a degree previously unavailable. An</w:t>
      </w:r>
      <w:r w:rsidR="00C23173">
        <w:t xml:space="preserve"> </w:t>
      </w:r>
      <w:r>
        <w:t>atmosphere of confidence has come to surround this ability,</w:t>
      </w:r>
      <w:r w:rsidR="00C23173">
        <w:t xml:space="preserve"> </w:t>
      </w:r>
      <w:r>
        <w:t>a confidence that the science of genetics may finally be</w:t>
      </w:r>
      <w:r w:rsidR="00C23173">
        <w:t xml:space="preserve"> </w:t>
      </w:r>
      <w:r>
        <w:t>employed to increase human welfare. Glover's optimism that</w:t>
      </w:r>
      <w:r w:rsidR="00C23173">
        <w:t xml:space="preserve"> t</w:t>
      </w:r>
      <w:r>
        <w:t>he removal of feroc</w:t>
      </w:r>
      <w:r w:rsidR="008B44C2">
        <w:t>i</w:t>
      </w:r>
      <w:r>
        <w:t>ous tendencies will improve human</w:t>
      </w:r>
      <w:r w:rsidR="00C23173">
        <w:t xml:space="preserve"> </w:t>
      </w:r>
      <w:r>
        <w:t>nature echoes this confidence.</w:t>
      </w:r>
    </w:p>
    <w:p w14:paraId="179A0EBB" w14:textId="1BB8D1FC" w:rsidR="00216001" w:rsidRDefault="00216001" w:rsidP="00C23173">
      <w:pPr>
        <w:ind w:right="720"/>
        <w:jc w:val="both"/>
      </w:pPr>
      <w:r>
        <w:t xml:space="preserve">Green and the </w:t>
      </w:r>
      <w:proofErr w:type="spellStart"/>
      <w:r>
        <w:t>Rawlslans</w:t>
      </w:r>
      <w:proofErr w:type="spellEnd"/>
      <w:r>
        <w:t xml:space="preserve"> turn to a procedure that</w:t>
      </w:r>
      <w:r w:rsidR="00C23173">
        <w:t xml:space="preserve"> </w:t>
      </w:r>
      <w:r>
        <w:t>reflects less confidence in human endeavors. The rules for</w:t>
      </w:r>
      <w:r w:rsidR="00C23173">
        <w:t xml:space="preserve"> </w:t>
      </w:r>
      <w:r>
        <w:t>the basic institutions of society in the Rawlsian approach</w:t>
      </w:r>
      <w:r w:rsidR="00C23173">
        <w:t xml:space="preserve"> </w:t>
      </w:r>
      <w:r>
        <w:t>are chosen from behind a "veil of ignorance" or, as Green</w:t>
      </w:r>
      <w:r w:rsidR="00C23173">
        <w:t xml:space="preserve"> </w:t>
      </w:r>
      <w:r>
        <w:t xml:space="preserve">(1986) casts </w:t>
      </w:r>
      <w:r w:rsidR="008B44C2">
        <w:t>it,</w:t>
      </w:r>
      <w:r>
        <w:t xml:space="preserve"> the rules are chosen "with the cards</w:t>
      </w:r>
      <w:r w:rsidR="008B44C2">
        <w:t xml:space="preserve"> face</w:t>
      </w:r>
      <w:r>
        <w:t xml:space="preserve"> down. "</w:t>
      </w:r>
      <w:r w:rsidR="00C23173">
        <w:t xml:space="preserve"> </w:t>
      </w:r>
      <w:r>
        <w:t>Rights are defined when people unanimously agree to place</w:t>
      </w:r>
      <w:r w:rsidR="00C23173">
        <w:t xml:space="preserve"> </w:t>
      </w:r>
      <w:r>
        <w:t>some pract</w:t>
      </w:r>
      <w:r w:rsidR="008B44C2">
        <w:t>i</w:t>
      </w:r>
      <w:r>
        <w:t>ces out of bounds. A right not to be enslaved</w:t>
      </w:r>
      <w:r w:rsidR="008B44C2">
        <w:t xml:space="preserve"> and</w:t>
      </w:r>
      <w:r>
        <w:t xml:space="preserve"> a right to religious</w:t>
      </w:r>
      <w:r w:rsidR="00C23173">
        <w:t xml:space="preserve"> </w:t>
      </w:r>
      <w:r>
        <w:t>liberty</w:t>
      </w:r>
      <w:r w:rsidR="00C23173">
        <w:t xml:space="preserve">, according to </w:t>
      </w:r>
      <w:proofErr w:type="spellStart"/>
      <w:r w:rsidR="00C23173">
        <w:t>Rawlsians</w:t>
      </w:r>
      <w:proofErr w:type="spellEnd"/>
      <w:r w:rsidR="00C23173">
        <w:t>,</w:t>
      </w:r>
      <w:r>
        <w:t xml:space="preserve"> have been unanimously agreed upon in a hypothetical</w:t>
      </w:r>
      <w:r w:rsidR="00C23173">
        <w:t xml:space="preserve"> </w:t>
      </w:r>
      <w:r>
        <w:t>social contract.</w:t>
      </w:r>
    </w:p>
    <w:p w14:paraId="74221F51" w14:textId="72668FBD" w:rsidR="00216001" w:rsidRDefault="00216001" w:rsidP="00C23173">
      <w:pPr>
        <w:ind w:right="720"/>
        <w:jc w:val="both"/>
      </w:pPr>
      <w:r>
        <w:t>As we face questions of human genetic modification,</w:t>
      </w:r>
      <w:r w:rsidR="00F70D20">
        <w:t xml:space="preserve"> </w:t>
      </w:r>
      <w:r>
        <w:t xml:space="preserve">however, unanimity seems to be an </w:t>
      </w:r>
      <w:r w:rsidR="00906803">
        <w:t>i</w:t>
      </w:r>
      <w:r>
        <w:t>mpossible dream. Glover's</w:t>
      </w:r>
      <w:r w:rsidR="00F70D20">
        <w:t xml:space="preserve"> </w:t>
      </w:r>
      <w:r>
        <w:t>and Green</w:t>
      </w:r>
      <w:r w:rsidR="00906803">
        <w:t>’</w:t>
      </w:r>
      <w:r>
        <w:t>s positions within the liberal tradition</w:t>
      </w:r>
      <w:r w:rsidR="00F70D20">
        <w:t xml:space="preserve"> </w:t>
      </w:r>
      <w:r>
        <w:t xml:space="preserve">illustrate the divergence of </w:t>
      </w:r>
      <w:proofErr w:type="spellStart"/>
      <w:r>
        <w:t>vjews</w:t>
      </w:r>
      <w:proofErr w:type="spellEnd"/>
      <w:r>
        <w:t>. One possible response to</w:t>
      </w:r>
      <w:r w:rsidR="00F70D20">
        <w:t xml:space="preserve"> </w:t>
      </w:r>
      <w:r>
        <w:t>this prospect is to throw up our hands and say that morality</w:t>
      </w:r>
      <w:r w:rsidR="00F70D20">
        <w:t xml:space="preserve"> </w:t>
      </w:r>
      <w:r>
        <w:t>is only relative anyway. We could hold that human history is</w:t>
      </w:r>
      <w:r w:rsidR="00F70D20">
        <w:t xml:space="preserve"> </w:t>
      </w:r>
      <w:r>
        <w:t>the story of the more powerful dominating the less powerful,</w:t>
      </w:r>
      <w:r w:rsidR="00F70D20">
        <w:t xml:space="preserve"> </w:t>
      </w:r>
      <w:r>
        <w:t>and that what is right is simply determined by the more</w:t>
      </w:r>
      <w:r w:rsidR="00F70D20">
        <w:t xml:space="preserve"> </w:t>
      </w:r>
      <w:r>
        <w:t xml:space="preserve">powerful or the more technically advanced culture or </w:t>
      </w:r>
      <w:proofErr w:type="spellStart"/>
      <w:r>
        <w:t>qroups</w:t>
      </w:r>
      <w:proofErr w:type="spellEnd"/>
      <w:r w:rsidR="00F70D20">
        <w:t xml:space="preserve"> </w:t>
      </w:r>
      <w:r>
        <w:t>within a culture. To accept practices that involve the stark</w:t>
      </w:r>
      <w:r w:rsidR="00F70D20">
        <w:t xml:space="preserve"> </w:t>
      </w:r>
      <w:r>
        <w:t>domination of some groups by others, however, is to leave as</w:t>
      </w:r>
      <w:r w:rsidR="00F70D20">
        <w:t xml:space="preserve"> </w:t>
      </w:r>
      <w:r>
        <w:t>our heritage to the next generation the story that human</w:t>
      </w:r>
      <w:r w:rsidR="00F70D20">
        <w:t xml:space="preserve"> </w:t>
      </w:r>
      <w:r>
        <w:t>society is a Hobbesian state of nature or a social Darwinist</w:t>
      </w:r>
      <w:r w:rsidR="00F70D20">
        <w:t xml:space="preserve"> </w:t>
      </w:r>
      <w:r>
        <w:t xml:space="preserve">world of big </w:t>
      </w:r>
      <w:proofErr w:type="gramStart"/>
      <w:r>
        <w:t>fish eating</w:t>
      </w:r>
      <w:proofErr w:type="gramEnd"/>
      <w:r>
        <w:t xml:space="preserve"> little fish.</w:t>
      </w:r>
    </w:p>
    <w:p w14:paraId="5D747C81" w14:textId="77777777" w:rsidR="009827F6" w:rsidRDefault="00216001" w:rsidP="009827F6">
      <w:pPr>
        <w:ind w:right="720"/>
        <w:jc w:val="both"/>
      </w:pPr>
      <w:r>
        <w:t>An alternative to the relativist and liberal approaches</w:t>
      </w:r>
      <w:r w:rsidR="009827F6">
        <w:t xml:space="preserve"> </w:t>
      </w:r>
      <w:r>
        <w:t>is avai</w:t>
      </w:r>
      <w:r w:rsidR="00906803">
        <w:t>l</w:t>
      </w:r>
      <w:r>
        <w:t>able in a co</w:t>
      </w:r>
      <w:r w:rsidR="00906803">
        <w:t>m</w:t>
      </w:r>
      <w:r>
        <w:t>munitarian approach to morality. We</w:t>
      </w:r>
      <w:r w:rsidR="009827F6">
        <w:t xml:space="preserve"> </w:t>
      </w:r>
      <w:r>
        <w:t xml:space="preserve">must, however, approach communitarianism with our eyes wide open. In past forms of </w:t>
      </w:r>
      <w:proofErr w:type="gramStart"/>
      <w:r>
        <w:t>communitarianism</w:t>
      </w:r>
      <w:proofErr w:type="gramEnd"/>
      <w:r>
        <w:t xml:space="preserve"> we find another foundational notion of </w:t>
      </w:r>
      <w:proofErr w:type="gramStart"/>
      <w:r>
        <w:t>trut</w:t>
      </w:r>
      <w:r w:rsidR="00906803">
        <w:t>h</w:t>
      </w:r>
      <w:r>
        <w:t>—a</w:t>
      </w:r>
      <w:proofErr w:type="gramEnd"/>
      <w:r>
        <w:t xml:space="preserve"> correspondence theory. On this </w:t>
      </w:r>
      <w:proofErr w:type="gramStart"/>
      <w:r>
        <w:t>view</w:t>
      </w:r>
      <w:proofErr w:type="gramEnd"/>
      <w:r>
        <w:t>, a belief is true if what is in the mind corresponds with the</w:t>
      </w:r>
      <w:r w:rsidR="009827F6">
        <w:t xml:space="preserve"> </w:t>
      </w:r>
      <w:r>
        <w:t xml:space="preserve">facts. </w:t>
      </w:r>
      <w:r w:rsidR="00906803">
        <w:t>A</w:t>
      </w:r>
      <w:r>
        <w:t>t times, attempts have been made to ground theological claims in a correspondence theory of truth. Considered as rational belief, these claims have</w:t>
      </w:r>
    </w:p>
    <w:p w14:paraId="271C8E3F" w14:textId="6452F456" w:rsidR="00AE408F" w:rsidRPr="0097385A" w:rsidRDefault="00216001" w:rsidP="009827F6">
      <w:pPr>
        <w:ind w:right="720"/>
        <w:jc w:val="both"/>
      </w:pPr>
      <w:r>
        <w:t>2</w:t>
      </w:r>
      <w:r w:rsidR="009827F6">
        <w:t xml:space="preserve"> </w:t>
      </w:r>
    </w:p>
    <w:p w14:paraId="5586D886" w14:textId="659BFF17" w:rsidR="0097385A" w:rsidRPr="0097385A" w:rsidRDefault="0097385A" w:rsidP="0097385A">
      <w:proofErr w:type="gramStart"/>
      <w:r w:rsidRPr="0097385A">
        <w:t>on</w:t>
      </w:r>
      <w:proofErr w:type="gramEnd"/>
      <w:r w:rsidRPr="0097385A">
        <w:t xml:space="preserve"> occasion been interpreted as absolute truths and </w:t>
      </w:r>
      <w:r w:rsidR="00906803">
        <w:t xml:space="preserve">sources </w:t>
      </w:r>
      <w:r w:rsidRPr="0097385A">
        <w:t>of knowledge of the ultimately real. An image that may describe foundational c</w:t>
      </w:r>
      <w:r w:rsidR="002016E0">
        <w:t>la</w:t>
      </w:r>
      <w:r w:rsidRPr="0097385A">
        <w:t>ims is that of a pyramid built on bedrock or solid ground.</w:t>
      </w:r>
    </w:p>
    <w:p w14:paraId="312D7E33" w14:textId="6783CD19" w:rsidR="0097385A" w:rsidRPr="0097385A" w:rsidRDefault="0097385A" w:rsidP="0097385A">
      <w:r w:rsidRPr="0097385A">
        <w:t xml:space="preserve">A further worrisome feature of past forms </w:t>
      </w:r>
      <w:r w:rsidR="00906803">
        <w:t>o</w:t>
      </w:r>
      <w:r w:rsidRPr="0097385A">
        <w:t xml:space="preserve">f </w:t>
      </w:r>
      <w:r w:rsidRPr="0097385A">
        <w:rPr>
          <w:noProof/>
        </w:rPr>
        <w:drawing>
          <wp:inline distT="0" distB="0" distL="0" distR="0" wp14:anchorId="02DDCA4E" wp14:editId="04B2F1BE">
            <wp:extent cx="9525" cy="9525"/>
            <wp:effectExtent l="0" t="0" r="0" b="0"/>
            <wp:docPr id="77527034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 xml:space="preserve">communitarianism is the view that society is an organism in which each part of the organism takes its identity from the whole. Both the pyramid and the organic conceptions </w:t>
      </w:r>
      <w:r w:rsidR="00906803">
        <w:t>o</w:t>
      </w:r>
      <w:r w:rsidRPr="0097385A">
        <w:t xml:space="preserve">f society have posed serious problems. The few at the top of the social pyramid have at times been regarded as the </w:t>
      </w:r>
      <w:r w:rsidRPr="0097385A">
        <w:rPr>
          <w:noProof/>
        </w:rPr>
        <w:drawing>
          <wp:inline distT="0" distB="0" distL="0" distR="0" wp14:anchorId="11A6B28F" wp14:editId="6B9F8B0A">
            <wp:extent cx="9525" cy="9525"/>
            <wp:effectExtent l="0" t="0" r="0" b="0"/>
            <wp:docPr id="173822058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determiners of the good life and the source of the rules for the many lower down on the pyramid. Some people</w:t>
      </w:r>
      <w:r w:rsidR="00906803">
        <w:t>,</w:t>
      </w:r>
      <w:r w:rsidRPr="0097385A">
        <w:t xml:space="preserve"> convinced of their alleged foundational truths, have sought to impose their notions of the good life on others. Organic conceptions of society have been used to defend absolutist doctrines: fascism provides an example from the present century.</w:t>
      </w:r>
      <w:r w:rsidRPr="0097385A">
        <w:rPr>
          <w:noProof/>
        </w:rPr>
        <w:drawing>
          <wp:inline distT="0" distB="0" distL="0" distR="0" wp14:anchorId="431CDD4F" wp14:editId="2B8A22B8">
            <wp:extent cx="9525" cy="9525"/>
            <wp:effectExtent l="0" t="0" r="0" b="0"/>
            <wp:docPr id="64804430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394F251F" w14:textId="716DDBF1" w:rsidR="0097385A" w:rsidRPr="0097385A" w:rsidRDefault="0097385A" w:rsidP="0097385A">
      <w:r w:rsidRPr="0097385A">
        <w:lastRenderedPageBreak/>
        <w:t xml:space="preserve">A central project for any plausible communitarian proposal is how to avoid the problems associated with past forms of communitarianism. At issue is whether a shared conception </w:t>
      </w:r>
      <w:r w:rsidR="00906803">
        <w:t>o</w:t>
      </w:r>
      <w:r w:rsidRPr="0097385A">
        <w:t xml:space="preserve">f the good life can be expressed without a fixed foundational truth or </w:t>
      </w:r>
      <w:proofErr w:type="gramStart"/>
      <w:r w:rsidRPr="0097385A">
        <w:t>truths</w:t>
      </w:r>
      <w:proofErr w:type="gramEnd"/>
      <w:r w:rsidRPr="0097385A">
        <w:t>, and whether a society can share a conception of the good if society is not viewed as an organism.</w:t>
      </w:r>
    </w:p>
    <w:p w14:paraId="2C4FF1C0" w14:textId="71B67919" w:rsidR="0097385A" w:rsidRPr="0097385A" w:rsidRDefault="0097385A" w:rsidP="0097385A">
      <w:r w:rsidRPr="0097385A">
        <w:t>I cautiously propose to steer a course between moral liberalism and moral communitarianism with a moderate co</w:t>
      </w:r>
      <w:r w:rsidR="00906803">
        <w:t>mm</w:t>
      </w:r>
      <w:r w:rsidRPr="0097385A">
        <w:t xml:space="preserve">unitarian position that, I contend, provides a basis for genetic obligations to posterity. The leaders and professionals in a society may be </w:t>
      </w:r>
      <w:proofErr w:type="gramStart"/>
      <w:r w:rsidRPr="0097385A">
        <w:t>viewed,</w:t>
      </w:r>
      <w:proofErr w:type="gramEnd"/>
      <w:r w:rsidRPr="0097385A">
        <w:t xml:space="preserve"> not as masters of the people who determine the good life for the people, but as public servants who serve the will of the people. The communitarian pyramid, </w:t>
      </w:r>
      <w:proofErr w:type="gramStart"/>
      <w:r w:rsidRPr="0097385A">
        <w:t>in</w:t>
      </w:r>
      <w:proofErr w:type="gramEnd"/>
      <w:r w:rsidRPr="0097385A">
        <w:t xml:space="preserve"> this account, is inverted and the leaders and professionals are placed at the bottom of the inverted pyramid. A major difficulty with an inverted pyramid, Of course, is that it is unstable: the will of the people is often divided.</w:t>
      </w:r>
    </w:p>
    <w:p w14:paraId="11FA2446" w14:textId="4F1851AA" w:rsidR="0097385A" w:rsidRPr="0097385A" w:rsidRDefault="0097385A" w:rsidP="0097385A">
      <w:r w:rsidRPr="0097385A">
        <w:t xml:space="preserve">How </w:t>
      </w:r>
      <w:proofErr w:type="gramStart"/>
      <w:r w:rsidRPr="0097385A">
        <w:t>may</w:t>
      </w:r>
      <w:proofErr w:type="gramEnd"/>
      <w:r w:rsidRPr="0097385A">
        <w:t xml:space="preserve"> an inverted pyramid be stabilized? An inverted </w:t>
      </w:r>
      <w:r w:rsidRPr="0097385A">
        <w:rPr>
          <w:noProof/>
        </w:rPr>
        <w:drawing>
          <wp:inline distT="0" distB="0" distL="0" distR="0" wp14:anchorId="4562EA67" wp14:editId="7F7F3B71">
            <wp:extent cx="9525" cy="9525"/>
            <wp:effectExtent l="0" t="0" r="0" b="0"/>
            <wp:docPr id="75420330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 xml:space="preserve">pyramid placed on a solid bedrock immediately tips on its side, so a foundation of allegedly fixed truths must be </w:t>
      </w:r>
      <w:r w:rsidRPr="0097385A">
        <w:rPr>
          <w:noProof/>
        </w:rPr>
        <w:drawing>
          <wp:inline distT="0" distB="0" distL="0" distR="0" wp14:anchorId="7EC74EED" wp14:editId="7CF6634E">
            <wp:extent cx="9525" cy="9525"/>
            <wp:effectExtent l="0" t="0" r="0" b="0"/>
            <wp:docPr id="52355293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 xml:space="preserve">avoided. In place of speculative foundational truths, </w:t>
      </w:r>
      <w:r w:rsidRPr="0097385A">
        <w:rPr>
          <w:noProof/>
        </w:rPr>
        <w:drawing>
          <wp:inline distT="0" distB="0" distL="0" distR="0" wp14:anchorId="3F2BCE50" wp14:editId="4D54245A">
            <wp:extent cx="9525" cy="9525"/>
            <wp:effectExtent l="0" t="0" r="0" b="0"/>
            <wp:docPr id="106267836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7385A">
        <w:t xml:space="preserve">perhaps practical truths that make no claims of rational or empirical certainty may be found. An inverted pyramid may be stabilized if it is launched, like a ship, into </w:t>
      </w:r>
      <w:proofErr w:type="gramStart"/>
      <w:r w:rsidRPr="0097385A">
        <w:t>a sea</w:t>
      </w:r>
      <w:proofErr w:type="gramEnd"/>
      <w:r w:rsidRPr="0097385A">
        <w:t>. The sea in this instance is a sea of uncertainty that surrounds human existence.</w:t>
      </w:r>
    </w:p>
    <w:p w14:paraId="444E5CE2" w14:textId="79E1E0B2" w:rsidR="0097385A" w:rsidRPr="0097385A" w:rsidRDefault="0097385A" w:rsidP="0097385A">
      <w:r w:rsidRPr="0097385A">
        <w:t xml:space="preserve">Are there any practical truths which, if accepted, could keep a ship afloat? Are there any shared notions of the good that can prompt people to keep a ship of state in good repair? </w:t>
      </w:r>
      <w:proofErr w:type="gramStart"/>
      <w:r w:rsidRPr="0097385A">
        <w:t>To</w:t>
      </w:r>
      <w:proofErr w:type="gramEnd"/>
      <w:r w:rsidRPr="0097385A">
        <w:t xml:space="preserve"> these questions </w:t>
      </w:r>
      <w:r w:rsidR="00906803">
        <w:t>I</w:t>
      </w:r>
      <w:r w:rsidRPr="0097385A">
        <w:t xml:space="preserve"> submit a tentative yes. Some contemporary co</w:t>
      </w:r>
      <w:r w:rsidR="00906803">
        <w:t>m</w:t>
      </w:r>
      <w:r w:rsidRPr="0097385A">
        <w:t>munitarians have argued for the view that an individual has</w:t>
      </w:r>
      <w:r w:rsidR="009827F6">
        <w:t xml:space="preserve"> a</w:t>
      </w:r>
      <w:r w:rsidR="009827F6" w:rsidRPr="0097385A">
        <w:t xml:space="preserve"> constitutive</w:t>
      </w:r>
      <w:r w:rsidRPr="0097385A">
        <w:t>, not an unencumbered,</w:t>
      </w:r>
      <w:r w:rsidR="009827F6">
        <w:t xml:space="preserve"> </w:t>
      </w:r>
      <w:r w:rsidR="00906803">
        <w:t>identity</w:t>
      </w:r>
      <w:r w:rsidR="008B0CED">
        <w:t>. This means a person’s identity is constituted by the community or community in which one grows up and lives (Sandel).</w:t>
      </w:r>
    </w:p>
    <w:p w14:paraId="0D4E2092" w14:textId="77777777" w:rsidR="0097385A" w:rsidRPr="0097385A" w:rsidRDefault="0097385A" w:rsidP="0097385A">
      <w:r w:rsidRPr="0097385A">
        <w:t>3</w:t>
      </w:r>
    </w:p>
    <w:p w14:paraId="44D39FDB" w14:textId="357E2386" w:rsidR="005F07BB" w:rsidRDefault="005F07BB" w:rsidP="005F07BB">
      <w:r>
        <w:t>A significant problem that</w:t>
      </w:r>
      <w:r w:rsidR="008B0CED">
        <w:t xml:space="preserve"> </w:t>
      </w:r>
      <w:r>
        <w:t>accompanies the constitutive view</w:t>
      </w:r>
      <w:r w:rsidR="008B0CED">
        <w:t xml:space="preserve"> of identity</w:t>
      </w:r>
      <w:r>
        <w:t xml:space="preserve"> is the difficulty of which</w:t>
      </w:r>
    </w:p>
    <w:p w14:paraId="37D4EB65" w14:textId="22CE861C" w:rsidR="005F07BB" w:rsidRDefault="005F07BB" w:rsidP="005F07BB">
      <w:r>
        <w:t>community forms an individual's identity, since the</w:t>
      </w:r>
      <w:r w:rsidR="008B0CED">
        <w:t xml:space="preserve"> </w:t>
      </w:r>
      <w:r>
        <w:t xml:space="preserve">individual can </w:t>
      </w:r>
      <w:r w:rsidR="008B0CED">
        <w:t xml:space="preserve">simultaneously </w:t>
      </w:r>
      <w:r>
        <w:t>belong to several communities. My proposal</w:t>
      </w:r>
      <w:r w:rsidR="008B0CED">
        <w:t xml:space="preserve"> </w:t>
      </w:r>
      <w:r>
        <w:t>attempts to address the problem of "Which community is the</w:t>
      </w:r>
      <w:r w:rsidR="008B0CED">
        <w:t xml:space="preserve"> </w:t>
      </w:r>
      <w:proofErr w:type="spellStart"/>
      <w:r>
        <w:t>morai</w:t>
      </w:r>
      <w:proofErr w:type="spellEnd"/>
      <w:r>
        <w:t xml:space="preserve"> community?" and to provide an initial answer to the</w:t>
      </w:r>
      <w:r w:rsidR="008B0CED">
        <w:t xml:space="preserve"> </w:t>
      </w:r>
      <w:r>
        <w:t>question "What encumbers members of the moral community?"</w:t>
      </w:r>
    </w:p>
    <w:p w14:paraId="2D252C9D" w14:textId="1D24E415" w:rsidR="005F07BB" w:rsidRDefault="005F07BB" w:rsidP="005F07BB">
      <w:r>
        <w:t>I advance as practical, working support for our ship or</w:t>
      </w:r>
      <w:r w:rsidR="00EA01A5">
        <w:t xml:space="preserve"> </w:t>
      </w:r>
      <w:r>
        <w:t xml:space="preserve">inverted pyramid the following claims, which </w:t>
      </w:r>
      <w:proofErr w:type="spellStart"/>
      <w:r>
        <w:t>provjde</w:t>
      </w:r>
      <w:proofErr w:type="spellEnd"/>
      <w:r>
        <w:t xml:space="preserve"> a</w:t>
      </w:r>
      <w:r w:rsidR="00EA01A5">
        <w:t xml:space="preserve"> </w:t>
      </w:r>
      <w:r>
        <w:t>partial sketch of what I call a filial theory of morality.</w:t>
      </w:r>
      <w:r w:rsidR="00AF0AB0">
        <w:t xml:space="preserve"> </w:t>
      </w:r>
      <w:r>
        <w:t xml:space="preserve">Humans face a </w:t>
      </w:r>
      <w:proofErr w:type="gramStart"/>
      <w:r>
        <w:t>choice more basic</w:t>
      </w:r>
      <w:proofErr w:type="gramEnd"/>
      <w:r>
        <w:t xml:space="preserve"> than the choice of rules.</w:t>
      </w:r>
      <w:r w:rsidR="00EA01A5">
        <w:t xml:space="preserve"> </w:t>
      </w:r>
      <w:r>
        <w:t>Prior to the choice of the rules that govern the basic</w:t>
      </w:r>
      <w:r w:rsidR="00EA01A5">
        <w:t xml:space="preserve"> </w:t>
      </w:r>
      <w:r>
        <w:t>institutions, people ordinarily encounter a cho</w:t>
      </w:r>
      <w:r w:rsidR="00AF0AB0">
        <w:t>i</w:t>
      </w:r>
      <w:r>
        <w:t>ce that most</w:t>
      </w:r>
      <w:r w:rsidR="00EA01A5">
        <w:t xml:space="preserve"> </w:t>
      </w:r>
      <w:r>
        <w:t>non</w:t>
      </w:r>
      <w:r w:rsidR="00AF0AB0">
        <w:t>-</w:t>
      </w:r>
      <w:r>
        <w:t xml:space="preserve">human animals are incapable of </w:t>
      </w:r>
      <w:r w:rsidR="00AF0AB0">
        <w:t>making</w:t>
      </w:r>
      <w:r>
        <w:t xml:space="preserve">. The choice </w:t>
      </w:r>
      <w:proofErr w:type="spellStart"/>
      <w:proofErr w:type="gramStart"/>
      <w:r>
        <w:t>iswhether</w:t>
      </w:r>
      <w:proofErr w:type="spellEnd"/>
      <w:proofErr w:type="gramEnd"/>
      <w:r>
        <w:t xml:space="preserve"> to nurture life--one's own and that of another or</w:t>
      </w:r>
      <w:r w:rsidR="00EA01A5">
        <w:t xml:space="preserve"> </w:t>
      </w:r>
      <w:r>
        <w:t>others. People become aware of this choice, the existential</w:t>
      </w:r>
      <w:r w:rsidR="00EA01A5">
        <w:t xml:space="preserve"> </w:t>
      </w:r>
      <w:r>
        <w:t>choice, when they realize they will die, a rea</w:t>
      </w:r>
      <w:r w:rsidR="00AF0AB0">
        <w:t>li</w:t>
      </w:r>
      <w:r>
        <w:t>zation tha</w:t>
      </w:r>
      <w:r w:rsidR="00EA01A5">
        <w:t xml:space="preserve">t </w:t>
      </w:r>
      <w:r>
        <w:t>raises the question of life's meaning.</w:t>
      </w:r>
    </w:p>
    <w:p w14:paraId="5D793C93" w14:textId="77777777" w:rsidR="008E7ABC" w:rsidRDefault="005F07BB" w:rsidP="005F07BB">
      <w:r>
        <w:t>Several goods internal to the practice of nurturing</w:t>
      </w:r>
      <w:r w:rsidR="00542148">
        <w:t xml:space="preserve"> </w:t>
      </w:r>
      <w:r>
        <w:t xml:space="preserve">arise from </w:t>
      </w:r>
      <w:r w:rsidR="00B0084B">
        <w:t>t</w:t>
      </w:r>
      <w:r>
        <w:t>his existential choice. I will cite five. The</w:t>
      </w:r>
      <w:r w:rsidR="00542148">
        <w:t xml:space="preserve"> </w:t>
      </w:r>
      <w:r>
        <w:t>first is linked directly to the choice of whether to nurture</w:t>
      </w:r>
      <w:r w:rsidR="008E7ABC">
        <w:t xml:space="preserve"> </w:t>
      </w:r>
      <w:r>
        <w:t>life. Survival alone is not the good shared by humans, but</w:t>
      </w:r>
      <w:r w:rsidR="008E7ABC">
        <w:t xml:space="preserve"> </w:t>
      </w:r>
      <w:r>
        <w:t>survival in freedom (Taylor 4</w:t>
      </w:r>
      <w:r w:rsidR="00B0084B">
        <w:t>1</w:t>
      </w:r>
      <w:r>
        <w:t>)</w:t>
      </w:r>
      <w:r w:rsidR="00B0084B">
        <w:t>—</w:t>
      </w:r>
      <w:r>
        <w:t>that is, survival by</w:t>
      </w:r>
      <w:r w:rsidR="008E7ABC">
        <w:t xml:space="preserve"> </w:t>
      </w:r>
      <w:r>
        <w:t>conscious cho</w:t>
      </w:r>
      <w:r w:rsidR="00B0084B">
        <w:t>i</w:t>
      </w:r>
      <w:r>
        <w:t>ce. The project of passing to the next</w:t>
      </w:r>
      <w:r w:rsidR="008E7ABC">
        <w:t xml:space="preserve"> </w:t>
      </w:r>
      <w:r>
        <w:t>generation the complex good of survival in freedom is an</w:t>
      </w:r>
      <w:r w:rsidR="008E7ABC">
        <w:t xml:space="preserve"> </w:t>
      </w:r>
      <w:r>
        <w:t>encumbrance, but an encumbrance that is chosen when one opts</w:t>
      </w:r>
      <w:r w:rsidR="008E7ABC">
        <w:t xml:space="preserve"> </w:t>
      </w:r>
      <w:r>
        <w:t xml:space="preserve">for life over death. </w:t>
      </w:r>
    </w:p>
    <w:p w14:paraId="530CDF8C" w14:textId="4DC0B3E7" w:rsidR="005F07BB" w:rsidRDefault="005F07BB" w:rsidP="005F07BB">
      <w:r>
        <w:lastRenderedPageBreak/>
        <w:t>The second good internal to nurturing</w:t>
      </w:r>
      <w:r w:rsidR="008E7ABC">
        <w:t xml:space="preserve"> </w:t>
      </w:r>
      <w:r>
        <w:t>is the balancing of conditional and unconditional acceptance</w:t>
      </w:r>
    </w:p>
    <w:p w14:paraId="7E86A237" w14:textId="33494CDF" w:rsidR="00E30DD4" w:rsidRDefault="005F07BB" w:rsidP="005F07BB">
      <w:r>
        <w:t xml:space="preserve">of the one who is nurtured. The community of two </w:t>
      </w:r>
      <w:proofErr w:type="gramStart"/>
      <w:r>
        <w:t>persons</w:t>
      </w:r>
      <w:proofErr w:type="gramEnd"/>
      <w:r>
        <w:t xml:space="preserve"> in</w:t>
      </w:r>
      <w:r w:rsidR="008E7ABC">
        <w:t xml:space="preserve"> </w:t>
      </w:r>
      <w:r>
        <w:t>which nurturing takes place is the fundamental moral- unit.</w:t>
      </w:r>
      <w:r w:rsidR="006C04BA">
        <w:t xml:space="preserve"> </w:t>
      </w:r>
      <w:r>
        <w:t>This nurturing unit can be found in many settings--friendship, marriage, teaching, health care, p</w:t>
      </w:r>
      <w:r w:rsidR="00B0084B">
        <w:t>a</w:t>
      </w:r>
      <w:r>
        <w:t>storal</w:t>
      </w:r>
      <w:r w:rsidR="006C04BA">
        <w:t xml:space="preserve"> </w:t>
      </w:r>
      <w:r>
        <w:t>ministry</w:t>
      </w:r>
      <w:r w:rsidR="006C04BA">
        <w:t>—</w:t>
      </w:r>
      <w:r>
        <w:t>but</w:t>
      </w:r>
      <w:r w:rsidR="006C04BA">
        <w:t xml:space="preserve"> </w:t>
      </w:r>
      <w:r>
        <w:t>the paradigmatic instance of nurturing is</w:t>
      </w:r>
      <w:r w:rsidR="006C04BA">
        <w:t xml:space="preserve"> </w:t>
      </w:r>
      <w:r>
        <w:t>parenting. A ref</w:t>
      </w:r>
      <w:r w:rsidR="00B0084B">
        <w:t>lective bala</w:t>
      </w:r>
      <w:r>
        <w:t>ncing of unconditional</w:t>
      </w:r>
      <w:r w:rsidR="006C04BA">
        <w:t xml:space="preserve"> </w:t>
      </w:r>
      <w:r>
        <w:t xml:space="preserve">acceptance with </w:t>
      </w:r>
      <w:proofErr w:type="gramStart"/>
      <w:r>
        <w:t>a conditional</w:t>
      </w:r>
      <w:proofErr w:type="gramEnd"/>
      <w:r>
        <w:t xml:space="preserve"> acceptance as the child is</w:t>
      </w:r>
      <w:r w:rsidR="006C04BA">
        <w:t xml:space="preserve"> </w:t>
      </w:r>
      <w:r>
        <w:t>apprenticed to the existential choice and prepared for the</w:t>
      </w:r>
      <w:r w:rsidR="006C04BA">
        <w:t xml:space="preserve"> </w:t>
      </w:r>
      <w:r>
        <w:t>larger society characterizes the parental role. Society in</w:t>
      </w:r>
      <w:r w:rsidR="006C04BA">
        <w:t xml:space="preserve"> </w:t>
      </w:r>
      <w:r>
        <w:t>this account is an aggregate of nurturing communities. The</w:t>
      </w:r>
      <w:r w:rsidR="006C04BA">
        <w:t xml:space="preserve"> </w:t>
      </w:r>
      <w:r>
        <w:t xml:space="preserve">shared good </w:t>
      </w:r>
      <w:r w:rsidR="006C04BA">
        <w:t>o</w:t>
      </w:r>
      <w:r>
        <w:t xml:space="preserve">f conscious </w:t>
      </w:r>
      <w:proofErr w:type="spellStart"/>
      <w:r>
        <w:t>nurturlng</w:t>
      </w:r>
      <w:proofErr w:type="spellEnd"/>
      <w:r>
        <w:t xml:space="preserve"> defines the human</w:t>
      </w:r>
      <w:r w:rsidR="006C04BA">
        <w:t xml:space="preserve"> </w:t>
      </w:r>
      <w:r>
        <w:t xml:space="preserve">community itself as the moral community. From </w:t>
      </w:r>
      <w:proofErr w:type="spellStart"/>
      <w:proofErr w:type="gramStart"/>
      <w:r>
        <w:t>theperspective</w:t>
      </w:r>
      <w:proofErr w:type="spellEnd"/>
      <w:proofErr w:type="gramEnd"/>
      <w:r>
        <w:t xml:space="preserve"> of the human community</w:t>
      </w:r>
      <w:r w:rsidR="00B0084B">
        <w:t>,</w:t>
      </w:r>
      <w:r>
        <w:t xml:space="preserve"> smaller communal units</w:t>
      </w:r>
      <w:r w:rsidR="006C04BA">
        <w:t xml:space="preserve"> </w:t>
      </w:r>
      <w:r>
        <w:t>are evaluated. The family, school, church, and various</w:t>
      </w:r>
      <w:r w:rsidR="006C04BA">
        <w:t xml:space="preserve"> </w:t>
      </w:r>
      <w:r>
        <w:t>political communities are subject to the constraints of nurturing standards and the preservation of survival in freedom as balanced from the perspective of the larger human community.</w:t>
      </w:r>
    </w:p>
    <w:p w14:paraId="00592FED" w14:textId="39854902" w:rsidR="005F07BB" w:rsidRDefault="005F07BB" w:rsidP="0097385A">
      <w:r>
        <w:t>The remaining three goods internal to nurturing are an acceptance of the parent’s choice to nurture, a coherent narrative of the decision to nurture, and a transfer of moral authority to the grown child. When the parent’s choice to nurture has been accepted by the child, a separation</w:t>
      </w:r>
    </w:p>
    <w:p w14:paraId="31FE6F77" w14:textId="0DD6B136" w:rsidR="00E30DD4" w:rsidRDefault="005F07BB" w:rsidP="0097385A">
      <w:r>
        <w:t>4</w:t>
      </w:r>
    </w:p>
    <w:p w14:paraId="09444C0C" w14:textId="67D0BE3C" w:rsidR="0097385A" w:rsidRPr="0097385A" w:rsidRDefault="0097385A" w:rsidP="0097385A">
      <w:r w:rsidRPr="0097385A">
        <w:t xml:space="preserve">between parent and child is overcome——a separation that commenced when the child became aware that his or her existence was a product of conscious choice on the part of the nurturing parent. Sartre expressed the source of the </w:t>
      </w:r>
      <w:r w:rsidRPr="0097385A">
        <w:rPr>
          <w:noProof/>
        </w:rPr>
        <w:drawing>
          <wp:inline distT="0" distB="0" distL="0" distR="0" wp14:anchorId="43E17DB2" wp14:editId="209FAC75">
            <wp:extent cx="19050" cy="9525"/>
            <wp:effectExtent l="0" t="0" r="0" b="0"/>
            <wp:docPr id="130858265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 cy="9525"/>
                    </a:xfrm>
                    <a:prstGeom prst="rect">
                      <a:avLst/>
                    </a:prstGeom>
                    <a:noFill/>
                    <a:ln>
                      <a:noFill/>
                    </a:ln>
                  </pic:spPr>
                </pic:pic>
              </a:graphicData>
            </a:graphic>
          </wp:inline>
        </w:drawing>
      </w:r>
      <w:r w:rsidRPr="0097385A">
        <w:t>separation in his remark that life is a "dirty trick" played by the parent on the child. When the child can construct a coherent narrative of the parent</w:t>
      </w:r>
      <w:r w:rsidR="006C04BA">
        <w:t>’s</w:t>
      </w:r>
      <w:r w:rsidRPr="0097385A">
        <w:t xml:space="preserve"> choice and chooses to </w:t>
      </w:r>
      <w:r w:rsidRPr="0097385A">
        <w:rPr>
          <w:noProof/>
        </w:rPr>
        <w:drawing>
          <wp:inline distT="0" distB="0" distL="0" distR="0" wp14:anchorId="3C9FF08D" wp14:editId="0715B9F0">
            <wp:extent cx="57150" cy="57150"/>
            <wp:effectExtent l="0" t="0" r="0" b="0"/>
            <wp:docPr id="195766743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 cy="57150"/>
                    </a:xfrm>
                    <a:prstGeom prst="rect">
                      <a:avLst/>
                    </a:prstGeom>
                    <a:noFill/>
                    <a:ln>
                      <a:noFill/>
                    </a:ln>
                  </pic:spPr>
                </pic:pic>
              </a:graphicData>
            </a:graphic>
          </wp:inline>
        </w:drawing>
      </w:r>
      <w:r w:rsidRPr="0097385A">
        <w:t>nurture the life of another, moral authority is transferred to the grown child. A covenant between parent and child may be said to precede the full social contract, and the parent</w:t>
      </w:r>
      <w:r w:rsidR="006C04BA">
        <w:t>-</w:t>
      </w:r>
      <w:r w:rsidRPr="0097385A">
        <w:t xml:space="preserve">child covenant places constraints on the full social </w:t>
      </w:r>
      <w:proofErr w:type="gramStart"/>
      <w:r w:rsidRPr="0097385A">
        <w:t>contract ,</w:t>
      </w:r>
      <w:proofErr w:type="gramEnd"/>
    </w:p>
    <w:p w14:paraId="1C261505" w14:textId="2CFFF203" w:rsidR="0097385A" w:rsidRPr="0097385A" w:rsidRDefault="0097385A" w:rsidP="0097385A">
      <w:r w:rsidRPr="0097385A">
        <w:t xml:space="preserve">APPLICATION TO GENETIC MODIFICATIONS </w:t>
      </w:r>
      <w:r w:rsidRPr="0097385A">
        <w:rPr>
          <w:noProof/>
        </w:rPr>
        <w:drawing>
          <wp:inline distT="0" distB="0" distL="0" distR="0" wp14:anchorId="5EDC37B9" wp14:editId="45C4E131">
            <wp:extent cx="28575" cy="28575"/>
            <wp:effectExtent l="0" t="0" r="9525" b="9525"/>
            <wp:docPr id="74269087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6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 cy="28575"/>
                    </a:xfrm>
                    <a:prstGeom prst="rect">
                      <a:avLst/>
                    </a:prstGeom>
                    <a:noFill/>
                    <a:ln>
                      <a:noFill/>
                    </a:ln>
                  </pic:spPr>
                </pic:pic>
              </a:graphicData>
            </a:graphic>
          </wp:inline>
        </w:drawing>
      </w:r>
    </w:p>
    <w:p w14:paraId="51EFC1D9" w14:textId="30B9BE9E" w:rsidR="0097385A" w:rsidRPr="0097385A" w:rsidRDefault="0097385A" w:rsidP="0097385A">
      <w:r w:rsidRPr="0097385A">
        <w:t xml:space="preserve">As I approach the application of the filial theory to genetic modification in humans, I turn briefly to Alasdair </w:t>
      </w:r>
      <w:proofErr w:type="spellStart"/>
      <w:r w:rsidRPr="0097385A">
        <w:t>MacIntyre</w:t>
      </w:r>
      <w:proofErr w:type="spellEnd"/>
      <w:r w:rsidRPr="0097385A">
        <w:t xml:space="preserve">. He writes: "We need to compare [the practice of genetic enhancement] to practices of artistic production. Those who engage in these latter [practices] view what they enhance as material to be shaped by them in a way that exemplifies their ideals. Bad parents often treat their children just as artists treat their materials. And what we need to learn from this is that you can treat someone or something as an object of the loving care central to </w:t>
      </w:r>
      <w:r w:rsidRPr="0097385A">
        <w:rPr>
          <w:noProof/>
        </w:rPr>
        <w:drawing>
          <wp:inline distT="0" distB="0" distL="0" distR="0" wp14:anchorId="4152A0A1" wp14:editId="5F592459">
            <wp:extent cx="85725" cy="19050"/>
            <wp:effectExtent l="0" t="0" r="0" b="0"/>
            <wp:docPr id="67909020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19050"/>
                    </a:xfrm>
                    <a:prstGeom prst="rect">
                      <a:avLst/>
                    </a:prstGeom>
                    <a:noFill/>
                    <a:ln>
                      <a:noFill/>
                    </a:ln>
                  </pic:spPr>
                </pic:pic>
              </a:graphicData>
            </a:graphic>
          </wp:inline>
        </w:drawing>
      </w:r>
      <w:r w:rsidRPr="0097385A">
        <w:t>nurturing or as material for artistic production, but not as both. The one excludes the other. But the genetic engineer engaged in enhancement treats human beings precisely as material for artistic production, something incompatible with what the norms of the practice of nurturing require of</w:t>
      </w:r>
      <w:r w:rsidR="00AB3280">
        <w:t xml:space="preserve"> </w:t>
      </w:r>
      <w:proofErr w:type="gramStart"/>
      <w:r w:rsidRPr="0097385A">
        <w:t>us.</w:t>
      </w:r>
      <w:r w:rsidR="00970A59">
        <w:t>”</w:t>
      </w:r>
      <w:proofErr w:type="gramEnd"/>
      <w:r w:rsidRPr="0097385A">
        <w:tab/>
      </w:r>
      <w:r w:rsidRPr="0097385A">
        <w:rPr>
          <w:noProof/>
        </w:rPr>
        <w:drawing>
          <wp:inline distT="0" distB="0" distL="0" distR="0" wp14:anchorId="19E913F6" wp14:editId="545C84E8">
            <wp:extent cx="19050" cy="9525"/>
            <wp:effectExtent l="0" t="0" r="0" b="0"/>
            <wp:docPr id="12814317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7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 cy="9525"/>
                    </a:xfrm>
                    <a:prstGeom prst="rect">
                      <a:avLst/>
                    </a:prstGeom>
                    <a:noFill/>
                    <a:ln>
                      <a:noFill/>
                    </a:ln>
                  </pic:spPr>
                </pic:pic>
              </a:graphicData>
            </a:graphic>
          </wp:inline>
        </w:drawing>
      </w:r>
    </w:p>
    <w:p w14:paraId="75EC747A" w14:textId="253079C0" w:rsidR="0097385A" w:rsidRPr="0097385A" w:rsidRDefault="0097385A" w:rsidP="0097385A">
      <w:proofErr w:type="spellStart"/>
      <w:r w:rsidRPr="0097385A">
        <w:t>MacIntyre</w:t>
      </w:r>
      <w:proofErr w:type="spellEnd"/>
      <w:r w:rsidRPr="0097385A">
        <w:t xml:space="preserve"> raises the prospect that genetic modification requires that the norms of the practice of nurturing be debated. Let' s imagine the procedures and </w:t>
      </w:r>
      <w:proofErr w:type="gramStart"/>
      <w:r w:rsidRPr="0097385A">
        <w:t>some results</w:t>
      </w:r>
      <w:proofErr w:type="gramEnd"/>
      <w:r w:rsidRPr="0097385A">
        <w:t xml:space="preserve"> of such a debate. The debate requires a perspective, a </w:t>
      </w:r>
      <w:r w:rsidR="00C672FC">
        <w:t>“</w:t>
      </w:r>
      <w:r w:rsidRPr="0097385A">
        <w:t>cards</w:t>
      </w:r>
      <w:r w:rsidR="00C672FC">
        <w:t>-face-</w:t>
      </w:r>
      <w:r w:rsidRPr="0097385A">
        <w:t>down</w:t>
      </w:r>
      <w:r w:rsidR="00C672FC">
        <w:t>”</w:t>
      </w:r>
      <w:r w:rsidRPr="0097385A">
        <w:t xml:space="preserve"> viewpoint, in which the debaters do not know whether they belong to the present or the next generation. They do, however, bring the perspective of parents and they know the community they represent is the human </w:t>
      </w:r>
      <w:proofErr w:type="spellStart"/>
      <w:r w:rsidRPr="0097385A">
        <w:t>famiIy</w:t>
      </w:r>
      <w:proofErr w:type="spellEnd"/>
      <w:r w:rsidRPr="0097385A">
        <w:t>. The debaters negotiate the rules that will apply to genetic modification of the next generation.</w:t>
      </w:r>
    </w:p>
    <w:p w14:paraId="0B3D5393" w14:textId="33413965" w:rsidR="0097385A" w:rsidRPr="0097385A" w:rsidRDefault="0097385A" w:rsidP="0097385A">
      <w:r w:rsidRPr="0097385A">
        <w:lastRenderedPageBreak/>
        <w:t xml:space="preserve">Among the values shared by the negotiators are the goods internal to nurturing and the good of keeping nurturing communities afloat. The results of the negotiations would, </w:t>
      </w:r>
      <w:r w:rsidR="00C672FC">
        <w:t xml:space="preserve">I </w:t>
      </w:r>
      <w:r w:rsidRPr="0097385A">
        <w:t xml:space="preserve">submit, include the following claims. The primary duty of the nurturing parent is to apprentice the child to the existential choice. This includes a duty to provide support as the child confronts this choice. Parents </w:t>
      </w:r>
      <w:proofErr w:type="spellStart"/>
      <w:r w:rsidRPr="0097385A">
        <w:t>ful</w:t>
      </w:r>
      <w:r w:rsidR="00C672FC">
        <w:t>fill</w:t>
      </w:r>
      <w:r w:rsidRPr="0097385A">
        <w:t>ng</w:t>
      </w:r>
      <w:proofErr w:type="spellEnd"/>
      <w:r w:rsidRPr="0097385A">
        <w:t xml:space="preserve"> these duties do not primarily promote their child 's competitive advantage, since competitive advantage is a good external to the practice of nurturing.</w:t>
      </w:r>
    </w:p>
    <w:p w14:paraId="2695B23D" w14:textId="54286F21" w:rsidR="0097385A" w:rsidRDefault="0097385A" w:rsidP="0097385A">
      <w:r w:rsidRPr="0097385A">
        <w:t xml:space="preserve">Some forms of human genetic modification are justifiable while others are morally indefensible. </w:t>
      </w:r>
      <w:proofErr w:type="gramStart"/>
      <w:r w:rsidRPr="0097385A">
        <w:t>The</w:t>
      </w:r>
      <w:r w:rsidR="00A751EC">
        <w:t xml:space="preserve">  prevention</w:t>
      </w:r>
      <w:proofErr w:type="gramEnd"/>
      <w:r w:rsidR="00A751EC">
        <w:t xml:space="preserve"> and cure of fatal genetic diseases make possible the nurturing relationship and, for this reason, are justifiable.</w:t>
      </w:r>
      <w:r w:rsidR="00B26BCC">
        <w:t xml:space="preserve"> Risk-assessment and informed consent procedures must be in place.</w:t>
      </w:r>
    </w:p>
    <w:p w14:paraId="062001B1" w14:textId="17478456" w:rsidR="00B26BCC" w:rsidRDefault="00B26BCC" w:rsidP="00B26BCC">
      <w:r>
        <w:t xml:space="preserve">To enhance or design </w:t>
      </w:r>
      <w:proofErr w:type="gramStart"/>
      <w:r>
        <w:t>ones</w:t>
      </w:r>
      <w:r w:rsidR="00C672FC">
        <w:t>’</w:t>
      </w:r>
      <w:proofErr w:type="gramEnd"/>
      <w:r>
        <w:t xml:space="preserve"> offspring, however, is to</w:t>
      </w:r>
      <w:r w:rsidR="00C672FC">
        <w:t xml:space="preserve"> </w:t>
      </w:r>
      <w:r>
        <w:t>interfere with and render virtually impossible the practice</w:t>
      </w:r>
      <w:r w:rsidR="00C672FC">
        <w:t xml:space="preserve"> </w:t>
      </w:r>
      <w:r>
        <w:t xml:space="preserve">of nurturing, The practice of nurturing </w:t>
      </w:r>
      <w:r w:rsidR="00C672FC">
        <w:t>i</w:t>
      </w:r>
      <w:r>
        <w:t>ncludes the</w:t>
      </w:r>
      <w:r w:rsidR="00C672FC">
        <w:t xml:space="preserve"> </w:t>
      </w:r>
      <w:r>
        <w:t>balancing of conditional and unconditional love for the</w:t>
      </w:r>
      <w:r w:rsidR="00314247">
        <w:t xml:space="preserve"> </w:t>
      </w:r>
      <w:r>
        <w:t xml:space="preserve">child and the transfer of moral authority to the </w:t>
      </w:r>
      <w:r w:rsidR="00314247">
        <w:t>grown child</w:t>
      </w:r>
      <w:r>
        <w:t>. When the acceptance of a child depends on the</w:t>
      </w:r>
      <w:r w:rsidR="00314247">
        <w:t xml:space="preserve"> </w:t>
      </w:r>
      <w:r>
        <w:t>conformity of the child to prior specification or typing,</w:t>
      </w:r>
      <w:r w:rsidR="00314247">
        <w:t xml:space="preserve"> </w:t>
      </w:r>
      <w:r>
        <w:t>the idea is given priority over the living child. Human</w:t>
      </w:r>
      <w:r w:rsidR="00314247">
        <w:t xml:space="preserve"> </w:t>
      </w:r>
      <w:r>
        <w:t xml:space="preserve">genetic </w:t>
      </w:r>
      <w:r w:rsidR="00314247">
        <w:t>enhancement</w:t>
      </w:r>
      <w:r>
        <w:t xml:space="preserve"> threatens to give priority to a type</w:t>
      </w:r>
      <w:r w:rsidR="00314247">
        <w:t xml:space="preserve">, </w:t>
      </w:r>
      <w:r>
        <w:t>since</w:t>
      </w:r>
      <w:r w:rsidR="00314247">
        <w:t xml:space="preserve"> by</w:t>
      </w:r>
      <w:r>
        <w:t xml:space="preserve"> taking treatment to the level of the </w:t>
      </w:r>
      <w:proofErr w:type="spellStart"/>
      <w:r>
        <w:t>qeneti</w:t>
      </w:r>
      <w:r w:rsidR="00314247">
        <w:t>c</w:t>
      </w:r>
      <w:proofErr w:type="spellEnd"/>
      <w:r w:rsidR="00314247">
        <w:t xml:space="preserve"> </w:t>
      </w:r>
      <w:r>
        <w:t>program itself, the practice renders the selection of a type</w:t>
      </w:r>
      <w:r w:rsidR="00314247">
        <w:t xml:space="preserve"> </w:t>
      </w:r>
      <w:r>
        <w:t>possible in a way different in degree and kind from what has</w:t>
      </w:r>
      <w:r w:rsidR="00314247">
        <w:t xml:space="preserve"> </w:t>
      </w:r>
      <w:r>
        <w:t>previously been possible in human experience.</w:t>
      </w:r>
    </w:p>
    <w:p w14:paraId="0202ACE8" w14:textId="68D0F889" w:rsidR="00B26BCC" w:rsidRDefault="00B26BCC" w:rsidP="00B26BCC">
      <w:r>
        <w:t xml:space="preserve">The policy alternatives concerning enhancements </w:t>
      </w:r>
      <w:proofErr w:type="spellStart"/>
      <w:r>
        <w:t>enhancements</w:t>
      </w:r>
      <w:proofErr w:type="spellEnd"/>
      <w:r>
        <w:t xml:space="preserve"> be made available to </w:t>
      </w:r>
      <w:proofErr w:type="gramStart"/>
      <w:r>
        <w:t>I )</w:t>
      </w:r>
      <w:proofErr w:type="gramEnd"/>
      <w:r>
        <w:t xml:space="preserve"> everyone, 2) some</w:t>
      </w:r>
      <w:r w:rsidR="00314247">
        <w:t xml:space="preserve"> </w:t>
      </w:r>
      <w:proofErr w:type="gramStart"/>
      <w:r>
        <w:t>persons</w:t>
      </w:r>
      <w:proofErr w:type="gramEnd"/>
      <w:r w:rsidR="00314247">
        <w:t>,</w:t>
      </w:r>
      <w:r>
        <w:t xml:space="preserve"> or 3) no one. If enhancements are made available to</w:t>
      </w:r>
      <w:r w:rsidR="00314247">
        <w:t xml:space="preserve"> </w:t>
      </w:r>
      <w:r>
        <w:t>everyone on an eq</w:t>
      </w:r>
      <w:r w:rsidR="00314247">
        <w:t>u</w:t>
      </w:r>
      <w:r>
        <w:t>al basis, a</w:t>
      </w:r>
      <w:r w:rsidR="00314247">
        <w:t xml:space="preserve"> major difficulty </w:t>
      </w:r>
      <w:r>
        <w:t>will be the</w:t>
      </w:r>
      <w:r w:rsidR="00314247">
        <w:t xml:space="preserve"> </w:t>
      </w:r>
      <w:r>
        <w:t>economic costs of genetic therapy delivery. Universal</w:t>
      </w:r>
      <w:r w:rsidR="00314247">
        <w:t xml:space="preserve"> </w:t>
      </w:r>
      <w:r>
        <w:t xml:space="preserve">availability will in all </w:t>
      </w:r>
      <w:proofErr w:type="spellStart"/>
      <w:r>
        <w:t>Iikelihood</w:t>
      </w:r>
      <w:proofErr w:type="spellEnd"/>
      <w:r>
        <w:t xml:space="preserve"> be prohibitively</w:t>
      </w:r>
      <w:r w:rsidR="00314247">
        <w:t xml:space="preserve"> </w:t>
      </w:r>
      <w:r>
        <w:t>expensive. In addit</w:t>
      </w:r>
      <w:r w:rsidR="00314247">
        <w:t>i</w:t>
      </w:r>
      <w:r>
        <w:t xml:space="preserve">on, </w:t>
      </w:r>
      <w:r w:rsidR="00314247">
        <w:t>if</w:t>
      </w:r>
      <w:r>
        <w:t xml:space="preserve"> all are given the opportunity to</w:t>
      </w:r>
      <w:r w:rsidR="00314247">
        <w:t xml:space="preserve"> </w:t>
      </w:r>
      <w:r>
        <w:t>have their children enha</w:t>
      </w:r>
      <w:r w:rsidR="00314247">
        <w:t>n</w:t>
      </w:r>
      <w:r>
        <w:t>ced, a major problem is likely to</w:t>
      </w:r>
      <w:r w:rsidR="00314247">
        <w:t xml:space="preserve"> place the parents in double jeopardy. </w:t>
      </w:r>
      <w:r>
        <w:t>Parents who</w:t>
      </w:r>
      <w:r w:rsidR="00314247">
        <w:t xml:space="preserve"> </w:t>
      </w:r>
      <w:r>
        <w:t>choose to enhance will be asked someday to provide an</w:t>
      </w:r>
      <w:r w:rsidR="00314247">
        <w:t xml:space="preserve"> </w:t>
      </w:r>
      <w:r>
        <w:t>account to the older or grown child who hates what the</w:t>
      </w:r>
      <w:r w:rsidR="00314247">
        <w:t xml:space="preserve"> </w:t>
      </w:r>
      <w:r>
        <w:t xml:space="preserve">parent </w:t>
      </w:r>
      <w:proofErr w:type="spellStart"/>
      <w:r>
        <w:t>drd</w:t>
      </w:r>
      <w:proofErr w:type="spellEnd"/>
      <w:r>
        <w:t xml:space="preserve"> and perceives it as an attempt on the parent's</w:t>
      </w:r>
      <w:r w:rsidR="002F2B19">
        <w:t xml:space="preserve"> </w:t>
      </w:r>
      <w:r>
        <w:t>part to program the lifestyle and perhaps the career of the</w:t>
      </w:r>
      <w:r w:rsidR="002F2B19">
        <w:t xml:space="preserve"> </w:t>
      </w:r>
      <w:r>
        <w:t xml:space="preserve">child, while the parent who opts not to enhance will have </w:t>
      </w:r>
      <w:proofErr w:type="spellStart"/>
      <w:r>
        <w:t>toprovide</w:t>
      </w:r>
      <w:proofErr w:type="spellEnd"/>
      <w:r>
        <w:t xml:space="preserve"> an account to the child who</w:t>
      </w:r>
      <w:r w:rsidR="002F2B19">
        <w:t xml:space="preserve">, for different reasons, </w:t>
      </w:r>
      <w:r>
        <w:t>is critical of the</w:t>
      </w:r>
      <w:r w:rsidR="002F2B19">
        <w:t xml:space="preserve"> p</w:t>
      </w:r>
      <w:r>
        <w:t>arent</w:t>
      </w:r>
      <w:r w:rsidR="002F2B19">
        <w:t>’</w:t>
      </w:r>
      <w:r>
        <w:t>s decision.</w:t>
      </w:r>
    </w:p>
    <w:p w14:paraId="012C0F97" w14:textId="5532F64D" w:rsidR="00795E89" w:rsidRDefault="00B26BCC" w:rsidP="00B26BCC">
      <w:r>
        <w:t>If the second policy alternative is followed and some,</w:t>
      </w:r>
      <w:r w:rsidR="002965C8">
        <w:t xml:space="preserve"> </w:t>
      </w:r>
      <w:r>
        <w:t xml:space="preserve">but not all, individuals receive </w:t>
      </w:r>
      <w:r w:rsidR="002965C8">
        <w:t>e</w:t>
      </w:r>
      <w:r>
        <w:t>nhancements</w:t>
      </w:r>
      <w:r w:rsidR="002965C8">
        <w:t>—</w:t>
      </w:r>
      <w:r>
        <w:t>or</w:t>
      </w:r>
      <w:r w:rsidR="002965C8">
        <w:t xml:space="preserve"> i</w:t>
      </w:r>
      <w:r>
        <w:t>f only</w:t>
      </w:r>
      <w:r w:rsidR="002965C8">
        <w:t xml:space="preserve"> </w:t>
      </w:r>
      <w:r>
        <w:t>some societies pursue enhancements for their populat</w:t>
      </w:r>
      <w:r w:rsidR="002965C8">
        <w:t>i</w:t>
      </w:r>
      <w:r>
        <w:t>on</w:t>
      </w:r>
      <w:r w:rsidR="002965C8">
        <w:t>s—</w:t>
      </w:r>
      <w:r>
        <w:t>the</w:t>
      </w:r>
      <w:r w:rsidR="002965C8">
        <w:t xml:space="preserve"> </w:t>
      </w:r>
      <w:proofErr w:type="gramStart"/>
      <w:r>
        <w:t xml:space="preserve">social  </w:t>
      </w:r>
      <w:r w:rsidR="002965C8">
        <w:t>turmoil</w:t>
      </w:r>
      <w:proofErr w:type="gramEnd"/>
      <w:r w:rsidR="002965C8">
        <w:t xml:space="preserve"> </w:t>
      </w:r>
      <w:r>
        <w:t xml:space="preserve">will in all likelihood be </w:t>
      </w:r>
      <w:proofErr w:type="spellStart"/>
      <w:r>
        <w:t>lntolerable</w:t>
      </w:r>
      <w:proofErr w:type="spellEnd"/>
      <w:r>
        <w:t>. Those</w:t>
      </w:r>
      <w:r w:rsidR="002965C8">
        <w:t xml:space="preserve"> </w:t>
      </w:r>
      <w:r>
        <w:t>societies that initiate such measures may incur a deep</w:t>
      </w:r>
      <w:r w:rsidR="002965C8">
        <w:t xml:space="preserve"> </w:t>
      </w:r>
      <w:r w:rsidR="00795E89">
        <w:t>resentment and rejection from other societies.</w:t>
      </w:r>
    </w:p>
    <w:p w14:paraId="226641CB" w14:textId="4F4C4631" w:rsidR="00795E89" w:rsidRDefault="00795E89" w:rsidP="00B26BCC">
      <w:r>
        <w:t>If one uses competitive advantage as a measure for deciding which genetic enhancements should be employed, an unbridled competition will probably be unleashed. Should height, memory, and similar characteristics be subject to the ch</w:t>
      </w:r>
      <w:r w:rsidR="00704AD4">
        <w:t>o</w:t>
      </w:r>
      <w:r>
        <w:t>ices of parents, the benefits of d</w:t>
      </w:r>
      <w:r w:rsidR="00704AD4">
        <w:t>e</w:t>
      </w:r>
      <w:r>
        <w:t>sired qualiti</w:t>
      </w:r>
      <w:r w:rsidR="00704AD4">
        <w:t>e</w:t>
      </w:r>
      <w:r>
        <w:t xml:space="preserve">s </w:t>
      </w:r>
      <w:proofErr w:type="gramStart"/>
      <w:r>
        <w:t>is</w:t>
      </w:r>
      <w:proofErr w:type="gramEnd"/>
      <w:r>
        <w:t xml:space="preserve"> </w:t>
      </w:r>
      <w:r w:rsidR="00704AD4">
        <w:t>l</w:t>
      </w:r>
      <w:r>
        <w:t xml:space="preserve">ikely to lead some parents to select for </w:t>
      </w:r>
      <w:r w:rsidR="00704AD4">
        <w:t>those qualities</w:t>
      </w:r>
      <w:r>
        <w:t xml:space="preserve">. If no constraints are placed on such choices, the competition would be endless and produce a Hobbesian war of everyone against everyone. </w:t>
      </w:r>
    </w:p>
    <w:p w14:paraId="5F5E0923" w14:textId="29ECD0C8" w:rsidR="00795E89" w:rsidRDefault="00795E89" w:rsidP="00B26BCC">
      <w:r>
        <w:t xml:space="preserve">The past has shown </w:t>
      </w:r>
      <w:proofErr w:type="gramStart"/>
      <w:r>
        <w:t>the devastating</w:t>
      </w:r>
      <w:proofErr w:type="gramEnd"/>
      <w:r>
        <w:t xml:space="preserve"> results when the foundational truths of some have been imposed on others. Impositions of religious truths ha</w:t>
      </w:r>
      <w:r w:rsidR="00704AD4">
        <w:t>v</w:t>
      </w:r>
      <w:r>
        <w:t>e resulted in wars fought in the name of religion; but impositions of fixed</w:t>
      </w:r>
      <w:r w:rsidR="00704AD4">
        <w:t xml:space="preserve"> scientific—or pseudo-scientific truths—have also led to wars.</w:t>
      </w:r>
    </w:p>
    <w:p w14:paraId="4550FAD9" w14:textId="4EB4388A" w:rsidR="00795E89" w:rsidRDefault="00795E89" w:rsidP="00B26BCC">
      <w:r>
        <w:t>6</w:t>
      </w:r>
    </w:p>
    <w:p w14:paraId="597F14A3" w14:textId="77777777" w:rsidR="00795E89" w:rsidRDefault="00795E89" w:rsidP="00B26BCC"/>
    <w:p w14:paraId="57E38A7A" w14:textId="2B1392D8" w:rsidR="0097385A" w:rsidRPr="0097385A" w:rsidRDefault="00B26BCC" w:rsidP="00B26BCC">
      <w:r>
        <w:lastRenderedPageBreak/>
        <w:t xml:space="preserve"> </w:t>
      </w:r>
      <w:r w:rsidR="0097385A" w:rsidRPr="0097385A">
        <w:t xml:space="preserve">The </w:t>
      </w:r>
      <w:r w:rsidR="00704AD4">
        <w:t xml:space="preserve">Jewish </w:t>
      </w:r>
      <w:r w:rsidR="0097385A" w:rsidRPr="0097385A">
        <w:t>holocaust during the middle years of th</w:t>
      </w:r>
      <w:r w:rsidR="00704AD4">
        <w:t>e 20th</w:t>
      </w:r>
      <w:r w:rsidR="0097385A" w:rsidRPr="0097385A">
        <w:t xml:space="preserve"> century undertaken at the outset as a "scientific" </w:t>
      </w:r>
      <w:r w:rsidR="0097385A" w:rsidRPr="0097385A">
        <w:rPr>
          <w:noProof/>
        </w:rPr>
        <w:drawing>
          <wp:inline distT="0" distB="0" distL="0" distR="0" wp14:anchorId="7195141E" wp14:editId="4259C268">
            <wp:extent cx="28575" cy="19050"/>
            <wp:effectExtent l="0" t="0" r="0" b="0"/>
            <wp:docPr id="139801935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 cy="19050"/>
                    </a:xfrm>
                    <a:prstGeom prst="rect">
                      <a:avLst/>
                    </a:prstGeom>
                    <a:noFill/>
                    <a:ln>
                      <a:noFill/>
                    </a:ln>
                  </pic:spPr>
                </pic:pic>
              </a:graphicData>
            </a:graphic>
          </wp:inline>
        </w:drawing>
      </w:r>
      <w:r w:rsidR="0097385A" w:rsidRPr="0097385A">
        <w:t xml:space="preserve">improvement of humanity provides an illustration. Liberalism is vulnerable to this form of tyranny if, in the name of </w:t>
      </w:r>
      <w:r w:rsidR="0097385A" w:rsidRPr="0097385A">
        <w:rPr>
          <w:noProof/>
        </w:rPr>
        <w:drawing>
          <wp:inline distT="0" distB="0" distL="0" distR="0" wp14:anchorId="7F31BE01" wp14:editId="56510BF2">
            <wp:extent cx="9525" cy="9525"/>
            <wp:effectExtent l="0" t="0" r="0" b="0"/>
            <wp:docPr id="67250070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97385A" w:rsidRPr="0097385A">
        <w:t>alleged scientific truths, some people's conceptions of good are imposed on others who fail to share their conceptions.</w:t>
      </w:r>
    </w:p>
    <w:p w14:paraId="4F444CA0" w14:textId="60B08864" w:rsidR="0097385A" w:rsidRPr="0097385A" w:rsidRDefault="0097385A" w:rsidP="0097385A">
      <w:r w:rsidRPr="0097385A">
        <w:t xml:space="preserve">Some may hold, for example, that competitive advantage is a good to be sought in nurturing a </w:t>
      </w:r>
      <w:proofErr w:type="spellStart"/>
      <w:r w:rsidRPr="0097385A">
        <w:t>chiId</w:t>
      </w:r>
      <w:proofErr w:type="spellEnd"/>
      <w:r w:rsidRPr="0097385A">
        <w:t xml:space="preserve">. </w:t>
      </w:r>
      <w:proofErr w:type="gramStart"/>
      <w:r w:rsidRPr="0097385A">
        <w:t>Others who</w:t>
      </w:r>
      <w:proofErr w:type="gramEnd"/>
      <w:r w:rsidRPr="0097385A">
        <w:t xml:space="preserve"> say that support for the existential choice is a shared internal good </w:t>
      </w:r>
      <w:r w:rsidRPr="0097385A">
        <w:rPr>
          <w:noProof/>
        </w:rPr>
        <w:drawing>
          <wp:inline distT="0" distB="0" distL="0" distR="0" wp14:anchorId="325316FD" wp14:editId="1195B00A">
            <wp:extent cx="66675" cy="9525"/>
            <wp:effectExtent l="0" t="0" r="0" b="0"/>
            <wp:docPr id="20588711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36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inline>
        </w:drawing>
      </w:r>
      <w:r w:rsidRPr="0097385A">
        <w:t xml:space="preserve">of nurturing would be subject to the imposition of the </w:t>
      </w:r>
      <w:r w:rsidRPr="0097385A">
        <w:rPr>
          <w:noProof/>
        </w:rPr>
        <w:drawing>
          <wp:inline distT="0" distB="0" distL="0" distR="0" wp14:anchorId="38A5ADAB" wp14:editId="2B9D2C90">
            <wp:extent cx="9525" cy="19050"/>
            <wp:effectExtent l="0" t="0" r="0" b="0"/>
            <wp:docPr id="178994674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9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r w:rsidRPr="0097385A">
        <w:t>external good of competitive advantage.</w:t>
      </w:r>
    </w:p>
    <w:p w14:paraId="0A3C7BF5" w14:textId="55EFEACE" w:rsidR="0097385A" w:rsidRPr="0097385A" w:rsidRDefault="0097385A" w:rsidP="0097385A">
      <w:r w:rsidRPr="0097385A">
        <w:t xml:space="preserve">The third </w:t>
      </w:r>
      <w:r w:rsidR="00704AD4">
        <w:t xml:space="preserve">alternative—that </w:t>
      </w:r>
      <w:r w:rsidRPr="0097385A">
        <w:t xml:space="preserve">no one receive enhancements—-is the only coherent alternative that can be passed on to the next generation. It is the only proposal of the three that could conceivably be approved unanimously with the cards down. When humans face the decision of whether to nurture life, they make the decision </w:t>
      </w:r>
      <w:proofErr w:type="gramStart"/>
      <w:r w:rsidRPr="0097385A">
        <w:t>in light of</w:t>
      </w:r>
      <w:proofErr w:type="gramEnd"/>
      <w:r w:rsidRPr="0097385A">
        <w:t xml:space="preserve"> the rules and circumstances of life. If the rules and practices received from the past are tolerable, the decision to continue life can be made. </w:t>
      </w:r>
      <w:proofErr w:type="gramStart"/>
      <w:r w:rsidRPr="0097385A">
        <w:t>if</w:t>
      </w:r>
      <w:proofErr w:type="gramEnd"/>
      <w:r w:rsidRPr="0097385A">
        <w:t xml:space="preserve"> the rules are barely tolerable and need revision, the decision to continue life can also be</w:t>
      </w:r>
      <w:r w:rsidR="00704AD4">
        <w:t xml:space="preserve"> made—albeit </w:t>
      </w:r>
      <w:r w:rsidRPr="0097385A">
        <w:t xml:space="preserve">with greater difficulty. However, a rule that would allow all or some </w:t>
      </w:r>
      <w:proofErr w:type="gramStart"/>
      <w:r w:rsidRPr="0097385A">
        <w:t>persons</w:t>
      </w:r>
      <w:proofErr w:type="gramEnd"/>
      <w:r w:rsidRPr="0097385A">
        <w:t xml:space="preserve"> to receive genetic enhancements would be so incompatible with tolerable living conditions that it would very likely be opposed by the next generation-—perhaps in violent fashion——and overturned. Rather than let such a scenario unfold, any projects involving genetic enhancements would be foreclosed: the will of the people viewed as conscious nurturers of life can be unanimous on the question of genetic enhancements when the cards are </w:t>
      </w:r>
      <w:r w:rsidR="00704AD4">
        <w:t xml:space="preserve">facing </w:t>
      </w:r>
      <w:r w:rsidRPr="0097385A">
        <w:t xml:space="preserve">down. To keep the door closed on genetic enhancements is to exercise parental </w:t>
      </w:r>
      <w:proofErr w:type="gramStart"/>
      <w:r w:rsidRPr="0097385A">
        <w:t>autonomy-—</w:t>
      </w:r>
      <w:proofErr w:type="gramEnd"/>
      <w:r w:rsidRPr="0097385A">
        <w:t xml:space="preserve">that is, to exercise the capacity to choose the rules by which conscious nurturers govern themselves with the cards </w:t>
      </w:r>
      <w:r w:rsidR="00704AD4">
        <w:t xml:space="preserve">facing </w:t>
      </w:r>
      <w:r w:rsidRPr="0097385A">
        <w:t>down.</w:t>
      </w:r>
    </w:p>
    <w:p w14:paraId="463CFF50" w14:textId="793773C4" w:rsidR="0097385A" w:rsidRDefault="0097385A" w:rsidP="0097385A">
      <w:r w:rsidRPr="0097385A">
        <w:t xml:space="preserve">How distant am I from moral liberalism with this position? I believe </w:t>
      </w:r>
      <w:proofErr w:type="gramStart"/>
      <w:r w:rsidRPr="0097385A">
        <w:t>not</w:t>
      </w:r>
      <w:proofErr w:type="gramEnd"/>
      <w:r w:rsidRPr="0097385A">
        <w:t xml:space="preserve"> far. Rawls makes the formulators of the contract with posterity heads </w:t>
      </w:r>
      <w:r w:rsidR="00704AD4">
        <w:t>o</w:t>
      </w:r>
      <w:r w:rsidRPr="0097385A">
        <w:t xml:space="preserve">f families (1971: 284— 292). He describes a thicker notion of </w:t>
      </w:r>
      <w:proofErr w:type="gramStart"/>
      <w:r w:rsidRPr="0097385A">
        <w:t>the good</w:t>
      </w:r>
      <w:proofErr w:type="gramEnd"/>
      <w:r w:rsidRPr="0097385A">
        <w:t xml:space="preserve"> for the negotiators of the contract with posterity (1993: 273). On the question of duties to posterity, it appears that Rawls himself may be moving toward a form of communitarianism. Green </w:t>
      </w:r>
      <w:proofErr w:type="spellStart"/>
      <w:proofErr w:type="gramStart"/>
      <w:r w:rsidRPr="0097385A">
        <w:rPr>
          <w:vertAlign w:val="superscript"/>
        </w:rPr>
        <w:t>i</w:t>
      </w:r>
      <w:proofErr w:type="spellEnd"/>
      <w:r w:rsidRPr="0097385A">
        <w:rPr>
          <w:vertAlign w:val="superscript"/>
        </w:rPr>
        <w:t xml:space="preserve"> </w:t>
      </w:r>
      <w:r w:rsidRPr="0097385A">
        <w:t>s</w:t>
      </w:r>
      <w:proofErr w:type="gramEnd"/>
      <w:r w:rsidRPr="0097385A">
        <w:t xml:space="preserve"> foreclosure of genetic therapy as well as enhancements could be explained if the negotiators were viewed as judges adopting an impartial point of view. When viewed as nurturing parents, however, the negotiators </w:t>
      </w:r>
      <w:r w:rsidR="00704AD4">
        <w:t>o</w:t>
      </w:r>
      <w:r w:rsidR="00E1106D">
        <w:t>f</w:t>
      </w:r>
      <w:r w:rsidRPr="0097385A">
        <w:t xml:space="preserve"> the covenant with future generations would not leave out the shared internal goods associated with nurturing. Ordinary intuitions concerning complex therapies could be better accounted for if Green, with his Rawlsian framework, would include a thicker notion of the good in the contract that defines duties to future generations. Without the nurturing</w:t>
      </w:r>
      <w:r w:rsidR="00E1106D">
        <w:t xml:space="preserve"> tug, the decision to cut back on complex therapies is too easy, almost a straightforward cost-benefit analysis. When the goods internal to nurturing are factored in, however, complex therapies would, if cut back at all, be limited only after much deliberation.</w:t>
      </w:r>
    </w:p>
    <w:p w14:paraId="7EE0C9EF" w14:textId="0F1F7965" w:rsidR="00E1106D" w:rsidRDefault="0012698E" w:rsidP="002028B4">
      <w:r>
        <w:t xml:space="preserve">The communitarian position I have defended is not grounded in rational or empirical claims of certainty; I have tried only to express a coherent, practical </w:t>
      </w:r>
      <w:proofErr w:type="spellStart"/>
      <w:r>
        <w:t>respone</w:t>
      </w:r>
      <w:proofErr w:type="spellEnd"/>
      <w:r>
        <w:t xml:space="preserve"> to proposals of genetic modification in humans, in their heroic efforts to </w:t>
      </w:r>
      <w:proofErr w:type="spellStart"/>
      <w:r>
        <w:t>redue</w:t>
      </w:r>
      <w:proofErr w:type="spellEnd"/>
      <w:r>
        <w:t xml:space="preserve"> some suffering, can unwittingly generate new and sometimes more intense suffering. While the ef</w:t>
      </w:r>
      <w:r w:rsidR="00EE602A">
        <w:t>forts at technical advance are defensible, occupants of the ship of state must remain alert for an intoxication with genetic technology and the potential for its abuse—</w:t>
      </w:r>
      <w:proofErr w:type="spellStart"/>
      <w:r w:rsidR="00EE602A">
        <w:t>especialy</w:t>
      </w:r>
      <w:proofErr w:type="spellEnd"/>
      <w:r w:rsidR="00EE602A">
        <w:t xml:space="preserve"> if the ship’s leaders or professionals share the intoxication. In the arena of genetic engineering, abuses of technology can sink the ship, an event which might receive the unanimous disapproval of the ship’s occupants.</w:t>
      </w:r>
    </w:p>
    <w:p w14:paraId="2D1B83DE" w14:textId="77777777" w:rsidR="0097385A" w:rsidRPr="0097385A" w:rsidRDefault="0097385A" w:rsidP="0097385A">
      <w:r w:rsidRPr="0097385A">
        <w:lastRenderedPageBreak/>
        <w:t>WORKS CITED</w:t>
      </w:r>
    </w:p>
    <w:p w14:paraId="139EB364" w14:textId="77777777" w:rsidR="0097385A" w:rsidRPr="0097385A" w:rsidRDefault="0097385A" w:rsidP="0097385A">
      <w:r w:rsidRPr="0097385A">
        <w:t xml:space="preserve">Glover, Jonathan. </w:t>
      </w:r>
      <w:r w:rsidRPr="0097385A">
        <w:rPr>
          <w:i/>
          <w:iCs/>
        </w:rPr>
        <w:t>What Sort of People Should There Be?</w:t>
      </w:r>
      <w:r w:rsidRPr="0097385A">
        <w:t xml:space="preserve"> New York: Penguin, 1984.</w:t>
      </w:r>
    </w:p>
    <w:p w14:paraId="32FDC015" w14:textId="1B46AE35" w:rsidR="0097385A" w:rsidRPr="0097385A" w:rsidRDefault="0097385A" w:rsidP="0097385A">
      <w:r w:rsidRPr="0097385A">
        <w:t>Green, Ronald. "Justice and the Claims of Future</w:t>
      </w:r>
      <w:r w:rsidR="00522511">
        <w:t xml:space="preserve"> </w:t>
      </w:r>
      <w:r w:rsidRPr="0097385A">
        <w:t>Generations.</w:t>
      </w:r>
      <w:r w:rsidR="00CE1DD7">
        <w:t>”</w:t>
      </w:r>
      <w:r w:rsidRPr="0097385A">
        <w:t xml:space="preserve"> </w:t>
      </w:r>
      <w:r w:rsidRPr="0097385A">
        <w:rPr>
          <w:i/>
          <w:iCs/>
        </w:rPr>
        <w:t>Justice and Health Care</w:t>
      </w:r>
      <w:r w:rsidRPr="0097385A">
        <w:t>, Ed. Earl Shelp, Dordrecht: D. Reidel, 1981, 193-211.</w:t>
      </w:r>
    </w:p>
    <w:p w14:paraId="41587459" w14:textId="6349DB65" w:rsidR="0097385A" w:rsidRPr="0097385A" w:rsidRDefault="0097385A" w:rsidP="0097385A">
      <w:r w:rsidRPr="0097385A">
        <w:t>"The Rawls Game: An Introduction to Ethical</w:t>
      </w:r>
      <w:r w:rsidR="00522511">
        <w:t xml:space="preserve"> </w:t>
      </w:r>
      <w:r w:rsidRPr="0097385A">
        <w:t xml:space="preserve">Theory," </w:t>
      </w:r>
      <w:r w:rsidRPr="0097385A">
        <w:rPr>
          <w:i/>
          <w:iCs/>
        </w:rPr>
        <w:t>Teaching Philosophy</w:t>
      </w:r>
      <w:r w:rsidRPr="0097385A">
        <w:t>, 9: I, March 1986, 51—60.</w:t>
      </w:r>
    </w:p>
    <w:p w14:paraId="79744D46" w14:textId="2372A4BF" w:rsidR="0097385A" w:rsidRPr="0097385A" w:rsidRDefault="0097385A" w:rsidP="0097385A">
      <w:r w:rsidRPr="0097385A">
        <w:t>Hobbes, Thomas. Leviathan. 1651.</w:t>
      </w:r>
      <w:r w:rsidRPr="0097385A">
        <w:rPr>
          <w:i/>
          <w:iCs/>
        </w:rPr>
        <w:t xml:space="preserve"> The English </w:t>
      </w:r>
      <w:proofErr w:type="spellStart"/>
      <w:r w:rsidRPr="0097385A">
        <w:rPr>
          <w:i/>
          <w:iCs/>
        </w:rPr>
        <w:t>PhiIosophers</w:t>
      </w:r>
      <w:proofErr w:type="spellEnd"/>
      <w:r w:rsidRPr="0097385A">
        <w:rPr>
          <w:i/>
          <w:iCs/>
        </w:rPr>
        <w:t xml:space="preserve"> </w:t>
      </w:r>
      <w:proofErr w:type="gramStart"/>
      <w:r w:rsidRPr="0097385A">
        <w:rPr>
          <w:i/>
          <w:iCs/>
        </w:rPr>
        <w:t>From</w:t>
      </w:r>
      <w:proofErr w:type="gramEnd"/>
      <w:r w:rsidRPr="0097385A">
        <w:rPr>
          <w:i/>
          <w:iCs/>
        </w:rPr>
        <w:t xml:space="preserve"> Bacon to Mill</w:t>
      </w:r>
      <w:r w:rsidRPr="0097385A">
        <w:t>. Ed. Edwin A. Burtt. New York: The Modern Library, 1939.</w:t>
      </w:r>
    </w:p>
    <w:p w14:paraId="7DC5798D" w14:textId="77777777" w:rsidR="0097385A" w:rsidRPr="0097385A" w:rsidRDefault="0097385A" w:rsidP="0097385A">
      <w:proofErr w:type="spellStart"/>
      <w:r w:rsidRPr="0097385A">
        <w:t>MacIntyre</w:t>
      </w:r>
      <w:proofErr w:type="spellEnd"/>
      <w:r w:rsidRPr="0097385A">
        <w:t xml:space="preserve"> Alasdair. Personal communication. Dec. 23, 1993.</w:t>
      </w:r>
    </w:p>
    <w:p w14:paraId="34A11E00" w14:textId="77777777" w:rsidR="00522511" w:rsidRDefault="0097385A" w:rsidP="0097385A">
      <w:proofErr w:type="spellStart"/>
      <w:r w:rsidRPr="0097385A">
        <w:t>Naticchia</w:t>
      </w:r>
      <w:proofErr w:type="spellEnd"/>
      <w:r w:rsidRPr="0097385A">
        <w:t>, Chris. "Liberalism is Epistemological, not Political.</w:t>
      </w:r>
      <w:r w:rsidR="00522511">
        <w:t>”</w:t>
      </w:r>
      <w:r w:rsidRPr="0097385A">
        <w:t xml:space="preserve"> Talk at the Southern Society of Philosophy and Psychology, Annual Conference in Atlanta, Georgia,</w:t>
      </w:r>
      <w:r w:rsidR="00522511">
        <w:t xml:space="preserve"> </w:t>
      </w:r>
      <w:r w:rsidRPr="0097385A">
        <w:t>1994.</w:t>
      </w:r>
    </w:p>
    <w:p w14:paraId="7F72243D" w14:textId="77777777" w:rsidR="00522511" w:rsidRDefault="0097385A" w:rsidP="0097385A">
      <w:r w:rsidRPr="0097385A">
        <w:t xml:space="preserve">Rawls, John. </w:t>
      </w:r>
      <w:r w:rsidRPr="0097385A">
        <w:rPr>
          <w:i/>
          <w:iCs/>
        </w:rPr>
        <w:t>A Theory of Justice</w:t>
      </w:r>
      <w:r w:rsidRPr="0097385A">
        <w:t xml:space="preserve">. Cambridge, </w:t>
      </w:r>
      <w:proofErr w:type="gramStart"/>
      <w:r w:rsidRPr="0097385A">
        <w:t>Mass. :</w:t>
      </w:r>
      <w:proofErr w:type="gramEnd"/>
      <w:r w:rsidRPr="0097385A">
        <w:t xml:space="preserve"> Belknap, 1971.</w:t>
      </w:r>
    </w:p>
    <w:p w14:paraId="4B19F49C" w14:textId="0B90AC4C" w:rsidR="00522511" w:rsidRDefault="00522511" w:rsidP="0097385A">
      <w:r>
        <w:t xml:space="preserve">___________. </w:t>
      </w:r>
      <w:r w:rsidRPr="00CE1DD7">
        <w:rPr>
          <w:i/>
          <w:iCs/>
        </w:rPr>
        <w:t>Political</w:t>
      </w:r>
      <w:r>
        <w:t xml:space="preserve"> Liberalism. Columbia University Press, 1993. </w:t>
      </w:r>
    </w:p>
    <w:p w14:paraId="0D7943AB" w14:textId="1993831F" w:rsidR="00420F3B" w:rsidRDefault="0097385A" w:rsidP="0097385A">
      <w:r w:rsidRPr="0097385A">
        <w:t xml:space="preserve">Taylor, Charles. </w:t>
      </w:r>
      <w:r w:rsidRPr="00CE1DD7">
        <w:rPr>
          <w:i/>
          <w:iCs/>
        </w:rPr>
        <w:t>Philosophical Arguments</w:t>
      </w:r>
      <w:r w:rsidRPr="0097385A">
        <w:t>. Cambridge, Mass.: Harvard Univ. Press, 1995.</w:t>
      </w:r>
    </w:p>
    <w:sectPr w:rsidR="00420F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75pt;height:2.25pt;visibility:visible;mso-wrap-style:square" o:bullet="t">
        <v:imagedata r:id="rId1" o:title=""/>
      </v:shape>
    </w:pict>
  </w:numPicBullet>
  <w:abstractNum w:abstractNumId="0" w15:restartNumberingAfterBreak="0">
    <w:nsid w:val="09AC2DDE"/>
    <w:multiLevelType w:val="hybridMultilevel"/>
    <w:tmpl w:val="A41E8E52"/>
    <w:lvl w:ilvl="0" w:tplc="6D7C9E84">
      <w:start w:val="1"/>
      <w:numFmt w:val="bullet"/>
      <w:lvlText w:val=""/>
      <w:lvlPicBulletId w:val="0"/>
      <w:lvlJc w:val="left"/>
      <w:pPr>
        <w:tabs>
          <w:tab w:val="num" w:pos="720"/>
        </w:tabs>
        <w:ind w:left="720" w:hanging="360"/>
      </w:pPr>
      <w:rPr>
        <w:rFonts w:ascii="Symbol" w:hAnsi="Symbol" w:hint="default"/>
      </w:rPr>
    </w:lvl>
    <w:lvl w:ilvl="1" w:tplc="D28CBB7E" w:tentative="1">
      <w:start w:val="1"/>
      <w:numFmt w:val="bullet"/>
      <w:lvlText w:val=""/>
      <w:lvlJc w:val="left"/>
      <w:pPr>
        <w:tabs>
          <w:tab w:val="num" w:pos="1440"/>
        </w:tabs>
        <w:ind w:left="1440" w:hanging="360"/>
      </w:pPr>
      <w:rPr>
        <w:rFonts w:ascii="Symbol" w:hAnsi="Symbol" w:hint="default"/>
      </w:rPr>
    </w:lvl>
    <w:lvl w:ilvl="2" w:tplc="5FD045C4" w:tentative="1">
      <w:start w:val="1"/>
      <w:numFmt w:val="bullet"/>
      <w:lvlText w:val=""/>
      <w:lvlJc w:val="left"/>
      <w:pPr>
        <w:tabs>
          <w:tab w:val="num" w:pos="2160"/>
        </w:tabs>
        <w:ind w:left="2160" w:hanging="360"/>
      </w:pPr>
      <w:rPr>
        <w:rFonts w:ascii="Symbol" w:hAnsi="Symbol" w:hint="default"/>
      </w:rPr>
    </w:lvl>
    <w:lvl w:ilvl="3" w:tplc="0232835A" w:tentative="1">
      <w:start w:val="1"/>
      <w:numFmt w:val="bullet"/>
      <w:lvlText w:val=""/>
      <w:lvlJc w:val="left"/>
      <w:pPr>
        <w:tabs>
          <w:tab w:val="num" w:pos="2880"/>
        </w:tabs>
        <w:ind w:left="2880" w:hanging="360"/>
      </w:pPr>
      <w:rPr>
        <w:rFonts w:ascii="Symbol" w:hAnsi="Symbol" w:hint="default"/>
      </w:rPr>
    </w:lvl>
    <w:lvl w:ilvl="4" w:tplc="A84600AA" w:tentative="1">
      <w:start w:val="1"/>
      <w:numFmt w:val="bullet"/>
      <w:lvlText w:val=""/>
      <w:lvlJc w:val="left"/>
      <w:pPr>
        <w:tabs>
          <w:tab w:val="num" w:pos="3600"/>
        </w:tabs>
        <w:ind w:left="3600" w:hanging="360"/>
      </w:pPr>
      <w:rPr>
        <w:rFonts w:ascii="Symbol" w:hAnsi="Symbol" w:hint="default"/>
      </w:rPr>
    </w:lvl>
    <w:lvl w:ilvl="5" w:tplc="E108A66E" w:tentative="1">
      <w:start w:val="1"/>
      <w:numFmt w:val="bullet"/>
      <w:lvlText w:val=""/>
      <w:lvlJc w:val="left"/>
      <w:pPr>
        <w:tabs>
          <w:tab w:val="num" w:pos="4320"/>
        </w:tabs>
        <w:ind w:left="4320" w:hanging="360"/>
      </w:pPr>
      <w:rPr>
        <w:rFonts w:ascii="Symbol" w:hAnsi="Symbol" w:hint="default"/>
      </w:rPr>
    </w:lvl>
    <w:lvl w:ilvl="6" w:tplc="6E1A3A6E" w:tentative="1">
      <w:start w:val="1"/>
      <w:numFmt w:val="bullet"/>
      <w:lvlText w:val=""/>
      <w:lvlJc w:val="left"/>
      <w:pPr>
        <w:tabs>
          <w:tab w:val="num" w:pos="5040"/>
        </w:tabs>
        <w:ind w:left="5040" w:hanging="360"/>
      </w:pPr>
      <w:rPr>
        <w:rFonts w:ascii="Symbol" w:hAnsi="Symbol" w:hint="default"/>
      </w:rPr>
    </w:lvl>
    <w:lvl w:ilvl="7" w:tplc="015ECDB4" w:tentative="1">
      <w:start w:val="1"/>
      <w:numFmt w:val="bullet"/>
      <w:lvlText w:val=""/>
      <w:lvlJc w:val="left"/>
      <w:pPr>
        <w:tabs>
          <w:tab w:val="num" w:pos="5760"/>
        </w:tabs>
        <w:ind w:left="5760" w:hanging="360"/>
      </w:pPr>
      <w:rPr>
        <w:rFonts w:ascii="Symbol" w:hAnsi="Symbol" w:hint="default"/>
      </w:rPr>
    </w:lvl>
    <w:lvl w:ilvl="8" w:tplc="1478B430" w:tentative="1">
      <w:start w:val="1"/>
      <w:numFmt w:val="bullet"/>
      <w:lvlText w:val=""/>
      <w:lvlJc w:val="left"/>
      <w:pPr>
        <w:tabs>
          <w:tab w:val="num" w:pos="6480"/>
        </w:tabs>
        <w:ind w:left="6480" w:hanging="360"/>
      </w:pPr>
      <w:rPr>
        <w:rFonts w:ascii="Symbol" w:hAnsi="Symbol" w:hint="default"/>
      </w:rPr>
    </w:lvl>
  </w:abstractNum>
  <w:num w:numId="1" w16cid:durableId="538470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85A"/>
    <w:rsid w:val="000E70E5"/>
    <w:rsid w:val="0012698E"/>
    <w:rsid w:val="002016E0"/>
    <w:rsid w:val="002028B4"/>
    <w:rsid w:val="00216001"/>
    <w:rsid w:val="00270652"/>
    <w:rsid w:val="002965C8"/>
    <w:rsid w:val="002B19C4"/>
    <w:rsid w:val="002C59DC"/>
    <w:rsid w:val="002F2B19"/>
    <w:rsid w:val="00314247"/>
    <w:rsid w:val="00420F3B"/>
    <w:rsid w:val="0047614F"/>
    <w:rsid w:val="005068FB"/>
    <w:rsid w:val="00522511"/>
    <w:rsid w:val="00542148"/>
    <w:rsid w:val="00563DF7"/>
    <w:rsid w:val="005F07BB"/>
    <w:rsid w:val="006C04BA"/>
    <w:rsid w:val="00704AD4"/>
    <w:rsid w:val="00751E18"/>
    <w:rsid w:val="00765BFC"/>
    <w:rsid w:val="0079170A"/>
    <w:rsid w:val="00795E89"/>
    <w:rsid w:val="007C30BE"/>
    <w:rsid w:val="008A6DA4"/>
    <w:rsid w:val="008B0CED"/>
    <w:rsid w:val="008B1B4A"/>
    <w:rsid w:val="008B44C2"/>
    <w:rsid w:val="008E7ABC"/>
    <w:rsid w:val="00906803"/>
    <w:rsid w:val="00912B48"/>
    <w:rsid w:val="00970A59"/>
    <w:rsid w:val="0097385A"/>
    <w:rsid w:val="009827F6"/>
    <w:rsid w:val="009939C1"/>
    <w:rsid w:val="00A72E9B"/>
    <w:rsid w:val="00A751EC"/>
    <w:rsid w:val="00AB3280"/>
    <w:rsid w:val="00AE408F"/>
    <w:rsid w:val="00AF0AB0"/>
    <w:rsid w:val="00B0084B"/>
    <w:rsid w:val="00B26BCC"/>
    <w:rsid w:val="00B75F31"/>
    <w:rsid w:val="00C23173"/>
    <w:rsid w:val="00C672FC"/>
    <w:rsid w:val="00CE1DD7"/>
    <w:rsid w:val="00D7150C"/>
    <w:rsid w:val="00E05E47"/>
    <w:rsid w:val="00E1106D"/>
    <w:rsid w:val="00E30DD4"/>
    <w:rsid w:val="00EA01A5"/>
    <w:rsid w:val="00ED3016"/>
    <w:rsid w:val="00EE602A"/>
    <w:rsid w:val="00F70D20"/>
    <w:rsid w:val="00FF0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35CB2"/>
  <w15:chartTrackingRefBased/>
  <w15:docId w15:val="{0BBF404F-CE48-4A1F-9572-45CA5912A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38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38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38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38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38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38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38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38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38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8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38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38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38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38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38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38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38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385A"/>
    <w:rPr>
      <w:rFonts w:eastAsiaTheme="majorEastAsia" w:cstheme="majorBidi"/>
      <w:color w:val="272727" w:themeColor="text1" w:themeTint="D8"/>
    </w:rPr>
  </w:style>
  <w:style w:type="paragraph" w:styleId="Title">
    <w:name w:val="Title"/>
    <w:basedOn w:val="Normal"/>
    <w:next w:val="Normal"/>
    <w:link w:val="TitleChar"/>
    <w:uiPriority w:val="10"/>
    <w:qFormat/>
    <w:rsid w:val="009738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8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38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38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385A"/>
    <w:pPr>
      <w:spacing w:before="160"/>
      <w:jc w:val="center"/>
    </w:pPr>
    <w:rPr>
      <w:i/>
      <w:iCs/>
      <w:color w:val="404040" w:themeColor="text1" w:themeTint="BF"/>
    </w:rPr>
  </w:style>
  <w:style w:type="character" w:customStyle="1" w:styleId="QuoteChar">
    <w:name w:val="Quote Char"/>
    <w:basedOn w:val="DefaultParagraphFont"/>
    <w:link w:val="Quote"/>
    <w:uiPriority w:val="29"/>
    <w:rsid w:val="0097385A"/>
    <w:rPr>
      <w:i/>
      <w:iCs/>
      <w:color w:val="404040" w:themeColor="text1" w:themeTint="BF"/>
    </w:rPr>
  </w:style>
  <w:style w:type="paragraph" w:styleId="ListParagraph">
    <w:name w:val="List Paragraph"/>
    <w:basedOn w:val="Normal"/>
    <w:uiPriority w:val="34"/>
    <w:qFormat/>
    <w:rsid w:val="0097385A"/>
    <w:pPr>
      <w:ind w:left="720"/>
      <w:contextualSpacing/>
    </w:pPr>
  </w:style>
  <w:style w:type="character" w:styleId="IntenseEmphasis">
    <w:name w:val="Intense Emphasis"/>
    <w:basedOn w:val="DefaultParagraphFont"/>
    <w:uiPriority w:val="21"/>
    <w:qFormat/>
    <w:rsid w:val="0097385A"/>
    <w:rPr>
      <w:i/>
      <w:iCs/>
      <w:color w:val="0F4761" w:themeColor="accent1" w:themeShade="BF"/>
    </w:rPr>
  </w:style>
  <w:style w:type="paragraph" w:styleId="IntenseQuote">
    <w:name w:val="Intense Quote"/>
    <w:basedOn w:val="Normal"/>
    <w:next w:val="Normal"/>
    <w:link w:val="IntenseQuoteChar"/>
    <w:uiPriority w:val="30"/>
    <w:qFormat/>
    <w:rsid w:val="009738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385A"/>
    <w:rPr>
      <w:i/>
      <w:iCs/>
      <w:color w:val="0F4761" w:themeColor="accent1" w:themeShade="BF"/>
    </w:rPr>
  </w:style>
  <w:style w:type="character" w:styleId="IntenseReference">
    <w:name w:val="Intense Reference"/>
    <w:basedOn w:val="DefaultParagraphFont"/>
    <w:uiPriority w:val="32"/>
    <w:qFormat/>
    <w:rsid w:val="009738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3876924">
      <w:bodyDiv w:val="1"/>
      <w:marLeft w:val="0"/>
      <w:marRight w:val="0"/>
      <w:marTop w:val="0"/>
      <w:marBottom w:val="0"/>
      <w:divBdr>
        <w:top w:val="none" w:sz="0" w:space="0" w:color="auto"/>
        <w:left w:val="none" w:sz="0" w:space="0" w:color="auto"/>
        <w:bottom w:val="none" w:sz="0" w:space="0" w:color="auto"/>
        <w:right w:val="none" w:sz="0" w:space="0" w:color="auto"/>
      </w:divBdr>
    </w:div>
    <w:div w:id="20417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webSettings" Target="webSettings.xml"/><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3258</Words>
  <Characters>18575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Soderberg</dc:creator>
  <cp:keywords/>
  <dc:description/>
  <cp:lastModifiedBy>William Soderberg</cp:lastModifiedBy>
  <cp:revision>2</cp:revision>
  <dcterms:created xsi:type="dcterms:W3CDTF">2024-12-30T05:36:00Z</dcterms:created>
  <dcterms:modified xsi:type="dcterms:W3CDTF">2024-12-30T05:36:00Z</dcterms:modified>
</cp:coreProperties>
</file>